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120"/>
        <w:rPr>
          <w:rFonts w:ascii="Times New Roman" w:hAnsi="Times New Roman"/>
        </w:rPr>
      </w:pPr>
      <w:r>
        <w:rPr>
          <w:rFonts w:hint="eastAsia" w:ascii="Times New Roman"/>
        </w:rPr>
        <w:t>北京理工大学管理学院</w:t>
      </w:r>
    </w:p>
    <w:p>
      <w:pPr>
        <w:pStyle w:val="9"/>
        <w:spacing w:before="120"/>
        <w:rPr>
          <w:rFonts w:ascii="Times New Roman" w:hAnsi="Times New Roman"/>
        </w:rPr>
      </w:pPr>
      <w:r>
        <w:rPr>
          <w:rFonts w:hint="eastAsia" w:ascii="Times New Roman" w:hAnsi="Times New Roman"/>
        </w:rPr>
        <w:t>20</w:t>
      </w:r>
      <w:r>
        <w:rPr>
          <w:rFonts w:ascii="Times New Roman" w:hAnsi="Times New Roman"/>
        </w:rPr>
        <w:t>2</w:t>
      </w:r>
      <w:r>
        <w:rPr>
          <w:rFonts w:hint="eastAsia" w:ascii="Times New Roman" w:hAnsi="Times New Roman"/>
        </w:rPr>
        <w:t>4</w:t>
      </w:r>
      <w:r>
        <w:rPr>
          <w:rFonts w:hint="eastAsia" w:ascii="Times New Roman"/>
        </w:rPr>
        <w:t>年优秀大学生夏令营（管理科学与工程方向）</w:t>
      </w:r>
    </w:p>
    <w:p>
      <w:pPr>
        <w:pStyle w:val="9"/>
        <w:spacing w:before="120"/>
        <w:rPr>
          <w:rFonts w:ascii="Times New Roman" w:hAnsi="Times New Roman"/>
        </w:rPr>
      </w:pPr>
      <w:r>
        <w:rPr>
          <w:rFonts w:hint="eastAsia" w:ascii="Times New Roman"/>
        </w:rPr>
        <w:t>录取通知</w:t>
      </w:r>
    </w:p>
    <w:p>
      <w:pPr>
        <w:spacing w:line="400" w:lineRule="exact"/>
        <w:ind w:firstLine="480" w:firstLineChars="200"/>
        <w:rPr>
          <w:rFonts w:ascii="Times New Roman" w:hAnsi="Times New Roman"/>
          <w:sz w:val="24"/>
        </w:rPr>
      </w:pPr>
      <w:r>
        <w:rPr>
          <w:rFonts w:hint="eastAsia" w:ascii="Times New Roman"/>
          <w:sz w:val="24"/>
        </w:rPr>
        <w:t>北京理工大学管理学院</w:t>
      </w:r>
      <w:r>
        <w:rPr>
          <w:rFonts w:hint="eastAsia" w:ascii="Times New Roman" w:hAnsi="Times New Roman"/>
          <w:sz w:val="24"/>
        </w:rPr>
        <w:t>2024</w:t>
      </w:r>
      <w:r>
        <w:rPr>
          <w:rFonts w:hint="eastAsia" w:ascii="Times New Roman"/>
          <w:sz w:val="24"/>
        </w:rPr>
        <w:t>年优秀大学生夏令营（管理科学与工程方向）将于</w:t>
      </w:r>
      <w:r>
        <w:rPr>
          <w:rFonts w:hint="eastAsia" w:ascii="Times New Roman" w:hAnsi="Times New Roman"/>
          <w:sz w:val="24"/>
        </w:rPr>
        <w:t>2024</w:t>
      </w:r>
      <w:r>
        <w:rPr>
          <w:rFonts w:hint="eastAsia" w:ascii="Times New Roman"/>
          <w:sz w:val="24"/>
        </w:rPr>
        <w:t>年</w:t>
      </w:r>
      <w:r>
        <w:rPr>
          <w:rFonts w:ascii="Times New Roman" w:hAnsi="Times New Roman"/>
          <w:sz w:val="24"/>
        </w:rPr>
        <w:t>7</w:t>
      </w:r>
      <w:r>
        <w:rPr>
          <w:rFonts w:hint="eastAsia" w:ascii="Times New Roman"/>
          <w:sz w:val="24"/>
        </w:rPr>
        <w:t>月</w:t>
      </w:r>
      <w:r>
        <w:rPr>
          <w:rFonts w:ascii="Times New Roman"/>
          <w:sz w:val="24"/>
        </w:rPr>
        <w:t>9</w:t>
      </w:r>
      <w:r>
        <w:rPr>
          <w:rFonts w:hint="eastAsia" w:ascii="Times New Roman"/>
          <w:sz w:val="24"/>
        </w:rPr>
        <w:t>日至7月</w:t>
      </w:r>
      <w:r>
        <w:rPr>
          <w:rFonts w:ascii="Times New Roman"/>
          <w:sz w:val="24"/>
        </w:rPr>
        <w:t>12</w:t>
      </w:r>
      <w:r>
        <w:rPr>
          <w:rFonts w:hint="eastAsia" w:ascii="Times New Roman"/>
          <w:sz w:val="24"/>
        </w:rPr>
        <w:t>日在北京理工大学中关村校区举行。</w:t>
      </w:r>
    </w:p>
    <w:p>
      <w:pPr>
        <w:spacing w:line="400" w:lineRule="exact"/>
        <w:ind w:firstLine="480" w:firstLineChars="200"/>
        <w:rPr>
          <w:rFonts w:ascii="Times New Roman"/>
          <w:sz w:val="24"/>
        </w:rPr>
      </w:pPr>
      <w:r>
        <w:rPr>
          <w:rFonts w:hint="eastAsia" w:ascii="Times New Roman"/>
          <w:sz w:val="24"/>
        </w:rPr>
        <w:t>本次夏令营旨在增进京内外高校优秀本科生对管理学科研究领域的了解，以及对北京理工大学管理科学与工程专业的认识。本次夏令营将提供一个学习和交流的平台，促进来自各校的优秀大学生对北京理工大学管理学院的发展历史、优势特色的了解，吸引和鼓励各校的优秀大学生保送或报考北京理工大学研究生。</w:t>
      </w:r>
    </w:p>
    <w:p>
      <w:pPr>
        <w:spacing w:line="400" w:lineRule="exact"/>
        <w:ind w:firstLine="480" w:firstLineChars="200"/>
        <w:rPr>
          <w:rFonts w:ascii="Times New Roman"/>
          <w:sz w:val="24"/>
        </w:rPr>
      </w:pPr>
      <w:r>
        <w:rPr>
          <w:rFonts w:hint="eastAsia" w:ascii="Times New Roman"/>
          <w:sz w:val="24"/>
        </w:rPr>
        <w:t>本次夏令营共收到380余份参营申请。综合考虑报名学生的学习成绩、科研情况、获奖情况、英语水平等方面因素，经过评定，拟录取</w:t>
      </w:r>
      <w:r>
        <w:rPr>
          <w:rFonts w:ascii="Times New Roman"/>
          <w:sz w:val="24"/>
        </w:rPr>
        <w:t>3</w:t>
      </w:r>
      <w:r>
        <w:rPr>
          <w:rFonts w:hint="eastAsia" w:ascii="Times New Roman"/>
          <w:sz w:val="24"/>
        </w:rPr>
        <w:t>0位同学参加本次夏令营。具体名单如下</w:t>
      </w:r>
      <w:r>
        <w:rPr>
          <w:rFonts w:hint="eastAsia" w:ascii="Times New Roman"/>
          <w:sz w:val="24"/>
          <w:highlight w:val="none"/>
        </w:rPr>
        <w:t>（以姓氏拼音为序）：</w:t>
      </w:r>
    </w:p>
    <w:p>
      <w:pPr>
        <w:spacing w:line="400" w:lineRule="exact"/>
        <w:ind w:firstLine="480" w:firstLineChars="200"/>
        <w:rPr>
          <w:rFonts w:ascii="Times New Roman"/>
          <w:sz w:val="24"/>
        </w:rPr>
      </w:pPr>
    </w:p>
    <w:tbl>
      <w:tblPr>
        <w:tblStyle w:val="11"/>
        <w:tblW w:w="6350" w:type="dxa"/>
        <w:jc w:val="center"/>
        <w:tblLayout w:type="autofit"/>
        <w:tblCellMar>
          <w:top w:w="0" w:type="dxa"/>
          <w:left w:w="108" w:type="dxa"/>
          <w:bottom w:w="0" w:type="dxa"/>
          <w:right w:w="108" w:type="dxa"/>
        </w:tblCellMar>
      </w:tblPr>
      <w:tblGrid>
        <w:gridCol w:w="1134"/>
        <w:gridCol w:w="2041"/>
        <w:gridCol w:w="1134"/>
        <w:gridCol w:w="2041"/>
      </w:tblGrid>
      <w:tr>
        <w:tblPrEx>
          <w:tblCellMar>
            <w:top w:w="0" w:type="dxa"/>
            <w:left w:w="108" w:type="dxa"/>
            <w:bottom w:w="0" w:type="dxa"/>
            <w:right w:w="108" w:type="dxa"/>
          </w:tblCellMar>
        </w:tblPrEx>
        <w:trPr>
          <w:trHeight w:val="294"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204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学校</w:t>
            </w:r>
          </w:p>
        </w:tc>
        <w:tc>
          <w:tcPr>
            <w:tcW w:w="113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姓名</w:t>
            </w:r>
          </w:p>
        </w:tc>
        <w:tc>
          <w:tcPr>
            <w:tcW w:w="204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学校</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陈颖</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中南大学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罗姝瞳</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电子科技大学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陈雨</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大连理工大学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吕欣磊</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中国海洋大学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范佳璐</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大连理工大学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施金才</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东北大学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郭子羊</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东北大学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田思雨</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吉林大学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胡家辉</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内蒙古大学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肖潇</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大连理工大学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华芳</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哈尔滨工程大学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辛丽丽</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重庆大学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黄欣菱</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西北农林科技大学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许铭书</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天津大学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景子媛</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吉林大学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杨家升</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西北大学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李翛然</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天津大学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杨雅文</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北京师范大学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李欣茹</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中国传媒大学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叶雨蒙</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四川大学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刘博洋</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北京航空航天大学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早杨欣梓</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中央民族大学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刘骏</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大连理工大学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张景春</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湖南大学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刘墨涵</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山东大学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张芮溪</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中央财经大学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刘如平</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吉林大学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赵晓雪</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兰州大学</w:t>
            </w:r>
          </w:p>
        </w:tc>
      </w:tr>
      <w:tr>
        <w:tblPrEx>
          <w:tblCellMar>
            <w:top w:w="0" w:type="dxa"/>
            <w:left w:w="108" w:type="dxa"/>
            <w:bottom w:w="0" w:type="dxa"/>
            <w:right w:w="108" w:type="dxa"/>
          </w:tblCellMar>
        </w:tblPrEx>
        <w:trPr>
          <w:trHeight w:val="294" w:hRule="atLeast"/>
          <w:jc w:val="center"/>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刘悦</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东北大学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周宇忱</w:t>
            </w:r>
          </w:p>
        </w:tc>
        <w:tc>
          <w:tcPr>
            <w:tcW w:w="2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highlight w:val="yellow"/>
              </w:rPr>
            </w:pPr>
            <w:r>
              <w:rPr>
                <w:rFonts w:hint="eastAsia" w:ascii="等线" w:hAnsi="等线" w:eastAsia="等线"/>
                <w:color w:val="000000"/>
                <w:sz w:val="22"/>
              </w:rPr>
              <w:t>西南财经大学</w:t>
            </w:r>
          </w:p>
        </w:tc>
      </w:tr>
    </w:tbl>
    <w:p>
      <w:pPr>
        <w:spacing w:line="400" w:lineRule="exact"/>
        <w:ind w:firstLine="480" w:firstLineChars="200"/>
        <w:rPr>
          <w:rFonts w:ascii="Times New Roman"/>
          <w:sz w:val="24"/>
        </w:rPr>
      </w:pPr>
    </w:p>
    <w:p>
      <w:pPr>
        <w:spacing w:line="400" w:lineRule="exact"/>
        <w:ind w:firstLine="480" w:firstLineChars="200"/>
        <w:rPr>
          <w:rFonts w:ascii="Times New Roman"/>
          <w:sz w:val="24"/>
        </w:rPr>
      </w:pPr>
      <w:r>
        <w:rPr>
          <w:rFonts w:ascii="Times New Roman"/>
          <w:sz w:val="24"/>
        </w:rPr>
        <w:t>被录取的同学</w:t>
      </w:r>
      <w:r>
        <w:rPr>
          <w:rFonts w:hint="eastAsia" w:ascii="Times New Roman"/>
          <w:sz w:val="24"/>
        </w:rPr>
        <w:t>若能够按时参营，请</w:t>
      </w:r>
      <w:r>
        <w:rPr>
          <w:rFonts w:ascii="Times New Roman"/>
          <w:sz w:val="24"/>
        </w:rPr>
        <w:t>务必在</w:t>
      </w:r>
      <w:r>
        <w:rPr>
          <w:rFonts w:hint="eastAsia" w:ascii="Times New Roman"/>
          <w:b/>
          <w:bCs/>
          <w:color w:val="FF0000"/>
          <w:sz w:val="24"/>
        </w:rPr>
        <w:t>6月</w:t>
      </w:r>
      <w:r>
        <w:rPr>
          <w:rFonts w:ascii="Times New Roman"/>
          <w:b/>
          <w:bCs/>
          <w:color w:val="FF0000"/>
          <w:sz w:val="24"/>
        </w:rPr>
        <w:t>2</w:t>
      </w:r>
      <w:r>
        <w:rPr>
          <w:rFonts w:hint="eastAsia" w:ascii="Times New Roman"/>
          <w:b/>
          <w:bCs/>
          <w:color w:val="FF0000"/>
          <w:sz w:val="24"/>
        </w:rPr>
        <w:t>9日</w:t>
      </w:r>
      <w:r>
        <w:rPr>
          <w:rFonts w:ascii="Times New Roman"/>
          <w:b/>
          <w:bCs/>
          <w:color w:val="FF0000"/>
          <w:sz w:val="24"/>
        </w:rPr>
        <w:t>（</w:t>
      </w:r>
      <w:r>
        <w:rPr>
          <w:rFonts w:hint="eastAsia" w:ascii="Times New Roman"/>
          <w:b/>
          <w:bCs/>
          <w:color w:val="FF0000"/>
          <w:sz w:val="24"/>
        </w:rPr>
        <w:t>周六</w:t>
      </w:r>
      <w:r>
        <w:rPr>
          <w:rFonts w:ascii="Times New Roman"/>
          <w:b/>
          <w:bCs/>
          <w:color w:val="FF0000"/>
          <w:sz w:val="24"/>
        </w:rPr>
        <w:t>）</w:t>
      </w:r>
      <w:r>
        <w:rPr>
          <w:rFonts w:hint="eastAsia" w:ascii="Times New Roman"/>
          <w:b/>
          <w:bCs/>
          <w:color w:val="FF0000"/>
          <w:sz w:val="24"/>
          <w:lang w:val="en-US" w:eastAsia="zh-CN"/>
        </w:rPr>
        <w:t>中午</w:t>
      </w:r>
      <w:r>
        <w:rPr>
          <w:rFonts w:hint="eastAsia" w:ascii="Times New Roman"/>
          <w:b/>
          <w:bCs/>
          <w:color w:val="FF0000"/>
          <w:sz w:val="24"/>
        </w:rPr>
        <w:t>12点</w:t>
      </w:r>
      <w:r>
        <w:rPr>
          <w:rFonts w:hint="eastAsia" w:ascii="Times New Roman"/>
          <w:sz w:val="24"/>
        </w:rPr>
        <w:t>之前</w:t>
      </w:r>
      <w:r>
        <w:rPr>
          <w:rFonts w:ascii="Times New Roman"/>
          <w:sz w:val="24"/>
        </w:rPr>
        <w:t>将</w:t>
      </w:r>
      <w:r>
        <w:rPr>
          <w:rFonts w:hint="eastAsia" w:ascii="Times New Roman"/>
          <w:sz w:val="24"/>
        </w:rPr>
        <w:t>回执表（附件1</w:t>
      </w:r>
      <w:r>
        <w:rPr>
          <w:rFonts w:ascii="Times New Roman"/>
          <w:sz w:val="24"/>
        </w:rPr>
        <w:t>）</w:t>
      </w:r>
      <w:r>
        <w:rPr>
          <w:rFonts w:hint="eastAsia" w:ascii="Times New Roman"/>
          <w:sz w:val="24"/>
        </w:rPr>
        <w:t>发送至</w:t>
      </w:r>
      <w:r>
        <w:rPr>
          <w:rFonts w:ascii="Times New Roman"/>
          <w:sz w:val="24"/>
        </w:rPr>
        <w:t>邮箱</w:t>
      </w:r>
      <w:r>
        <w:rPr>
          <w:rFonts w:ascii="Times New Roman"/>
          <w:b/>
          <w:bCs/>
          <w:sz w:val="24"/>
        </w:rPr>
        <w:t>liyangjun@bit.edu.cn</w:t>
      </w:r>
      <w:r>
        <w:rPr>
          <w:rFonts w:hint="eastAsia" w:ascii="Times New Roman"/>
          <w:sz w:val="24"/>
        </w:rPr>
        <w:t>。逾期未做答复，</w:t>
      </w:r>
      <w:r>
        <w:rPr>
          <w:rFonts w:ascii="Times New Roman"/>
          <w:sz w:val="24"/>
        </w:rPr>
        <w:t>视为自动放弃夏令营资格。</w:t>
      </w:r>
    </w:p>
    <w:p>
      <w:pPr>
        <w:spacing w:line="400" w:lineRule="exact"/>
        <w:ind w:firstLine="480" w:firstLineChars="200"/>
        <w:rPr>
          <w:rFonts w:ascii="Times New Roman"/>
          <w:sz w:val="24"/>
        </w:rPr>
      </w:pPr>
    </w:p>
    <w:p>
      <w:pPr>
        <w:spacing w:line="400" w:lineRule="exact"/>
        <w:ind w:firstLine="480" w:firstLineChars="200"/>
        <w:rPr>
          <w:rFonts w:ascii="Times New Roman"/>
          <w:sz w:val="24"/>
        </w:rPr>
      </w:pPr>
    </w:p>
    <w:p>
      <w:pPr>
        <w:spacing w:after="156" w:afterLines="50" w:line="400" w:lineRule="exact"/>
        <w:ind w:firstLine="482" w:firstLineChars="200"/>
        <w:rPr>
          <w:rFonts w:ascii="Times New Roman"/>
          <w:b/>
          <w:sz w:val="24"/>
        </w:rPr>
      </w:pPr>
      <w:r>
        <w:rPr>
          <w:rFonts w:hint="eastAsia" w:ascii="Times New Roman"/>
          <w:b/>
          <w:sz w:val="24"/>
        </w:rPr>
        <w:t>夏令营</w:t>
      </w:r>
      <w:r>
        <w:rPr>
          <w:rFonts w:ascii="Times New Roman"/>
          <w:b/>
          <w:sz w:val="24"/>
        </w:rPr>
        <w:t>初步安排</w:t>
      </w:r>
    </w:p>
    <w:tbl>
      <w:tblPr>
        <w:tblStyle w:val="1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84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line="400" w:lineRule="exact"/>
              <w:rPr>
                <w:rFonts w:ascii="Times New Roman"/>
                <w:sz w:val="24"/>
              </w:rPr>
            </w:pPr>
            <w:r>
              <w:rPr>
                <w:rFonts w:ascii="Times New Roman"/>
                <w:sz w:val="24"/>
              </w:rPr>
              <w:t>7</w:t>
            </w:r>
            <w:r>
              <w:rPr>
                <w:rFonts w:hint="eastAsia" w:ascii="Times New Roman"/>
                <w:sz w:val="24"/>
              </w:rPr>
              <w:t>月</w:t>
            </w:r>
            <w:r>
              <w:rPr>
                <w:rFonts w:ascii="Times New Roman"/>
                <w:sz w:val="24"/>
              </w:rPr>
              <w:t>9</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1</w:t>
            </w:r>
            <w:r>
              <w:rPr>
                <w:rFonts w:ascii="Times New Roman"/>
                <w:sz w:val="24"/>
              </w:rPr>
              <w:t>3</w:t>
            </w:r>
            <w:r>
              <w:rPr>
                <w:rFonts w:hint="eastAsia" w:ascii="Times New Roman"/>
                <w:sz w:val="24"/>
              </w:rPr>
              <w:t>:00</w:t>
            </w:r>
            <w:r>
              <w:rPr>
                <w:rFonts w:ascii="Times New Roman"/>
                <w:sz w:val="24"/>
              </w:rPr>
              <w:t>-1</w:t>
            </w:r>
            <w:r>
              <w:rPr>
                <w:rFonts w:hint="eastAsia" w:ascii="Times New Roman"/>
                <w:sz w:val="24"/>
              </w:rPr>
              <w:t>5:00</w:t>
            </w:r>
          </w:p>
        </w:tc>
        <w:tc>
          <w:tcPr>
            <w:tcW w:w="3969" w:type="dxa"/>
          </w:tcPr>
          <w:p>
            <w:pPr>
              <w:spacing w:line="400" w:lineRule="exact"/>
              <w:rPr>
                <w:rFonts w:ascii="Times New Roman"/>
                <w:sz w:val="24"/>
              </w:rPr>
            </w:pPr>
            <w:r>
              <w:rPr>
                <w:rFonts w:hint="eastAsia" w:ascii="Times New Roman"/>
                <w:sz w:val="24"/>
              </w:rPr>
              <w:t>参营</w:t>
            </w:r>
            <w:r>
              <w:rPr>
                <w:rFonts w:ascii="Times New Roman"/>
                <w:sz w:val="24"/>
              </w:rPr>
              <w:t>学生报到（</w:t>
            </w:r>
            <w:r>
              <w:rPr>
                <w:rFonts w:hint="eastAsia" w:ascii="Times New Roman"/>
                <w:sz w:val="24"/>
              </w:rPr>
              <w:t>北京理工大学中关村校区主楼</w:t>
            </w:r>
            <w:r>
              <w:rPr>
                <w:rFonts w:ascii="Times New Roman"/>
                <w:sz w:val="24"/>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pPr>
              <w:spacing w:line="400" w:lineRule="exact"/>
              <w:rPr>
                <w:rFonts w:ascii="Times New Roman"/>
                <w:sz w:val="24"/>
              </w:rPr>
            </w:pPr>
            <w:r>
              <w:rPr>
                <w:rFonts w:hint="eastAsia" w:ascii="Times New Roman"/>
                <w:sz w:val="24"/>
              </w:rPr>
              <w:t>7月</w:t>
            </w:r>
            <w:r>
              <w:rPr>
                <w:rFonts w:ascii="Times New Roman"/>
                <w:sz w:val="24"/>
              </w:rPr>
              <w:t>10</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上午</w:t>
            </w:r>
          </w:p>
        </w:tc>
        <w:tc>
          <w:tcPr>
            <w:tcW w:w="3969" w:type="dxa"/>
          </w:tcPr>
          <w:p>
            <w:pPr>
              <w:spacing w:line="400" w:lineRule="exact"/>
              <w:rPr>
                <w:rFonts w:ascii="Times New Roman"/>
                <w:sz w:val="24"/>
              </w:rPr>
            </w:pPr>
            <w:r>
              <w:rPr>
                <w:rFonts w:hint="eastAsia" w:ascii="Times New Roman"/>
                <w:sz w:val="24"/>
              </w:rPr>
              <w:t>开营式，</w:t>
            </w:r>
            <w:r>
              <w:rPr>
                <w:rFonts w:ascii="Times New Roman"/>
                <w:sz w:val="24"/>
              </w:rPr>
              <w:t>学术报告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pPr>
              <w:spacing w:line="400" w:lineRule="exact"/>
              <w:rPr>
                <w:rFonts w:ascii="Times New Roman"/>
                <w:sz w:val="24"/>
              </w:rPr>
            </w:pPr>
          </w:p>
        </w:tc>
        <w:tc>
          <w:tcPr>
            <w:tcW w:w="1843" w:type="dxa"/>
          </w:tcPr>
          <w:p>
            <w:pPr>
              <w:spacing w:line="400" w:lineRule="exact"/>
              <w:rPr>
                <w:rFonts w:ascii="Times New Roman"/>
                <w:sz w:val="24"/>
              </w:rPr>
            </w:pPr>
            <w:r>
              <w:rPr>
                <w:rFonts w:hint="eastAsia" w:ascii="Times New Roman"/>
                <w:sz w:val="24"/>
              </w:rPr>
              <w:t>下午</w:t>
            </w:r>
          </w:p>
        </w:tc>
        <w:tc>
          <w:tcPr>
            <w:tcW w:w="3969" w:type="dxa"/>
          </w:tcPr>
          <w:p>
            <w:pPr>
              <w:spacing w:line="400" w:lineRule="exact"/>
              <w:rPr>
                <w:rFonts w:ascii="Times New Roman"/>
                <w:sz w:val="24"/>
              </w:rPr>
            </w:pPr>
            <w:r>
              <w:rPr>
                <w:rFonts w:hint="eastAsia" w:ascii="Times New Roman"/>
                <w:sz w:val="24"/>
              </w:rPr>
              <w:t>学术报告，教师座谈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pPr>
              <w:spacing w:line="400" w:lineRule="exact"/>
              <w:rPr>
                <w:rFonts w:ascii="Times New Roman"/>
                <w:sz w:val="24"/>
              </w:rPr>
            </w:pPr>
            <w:r>
              <w:rPr>
                <w:rFonts w:hint="eastAsia" w:ascii="Times New Roman"/>
                <w:sz w:val="24"/>
              </w:rPr>
              <w:t>7月</w:t>
            </w:r>
            <w:r>
              <w:rPr>
                <w:rFonts w:ascii="Times New Roman"/>
                <w:sz w:val="24"/>
              </w:rPr>
              <w:t>11</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上午</w:t>
            </w:r>
          </w:p>
        </w:tc>
        <w:tc>
          <w:tcPr>
            <w:tcW w:w="3969" w:type="dxa"/>
          </w:tcPr>
          <w:p>
            <w:pPr>
              <w:spacing w:line="400" w:lineRule="exact"/>
              <w:rPr>
                <w:rFonts w:ascii="Times New Roman"/>
                <w:sz w:val="24"/>
              </w:rPr>
            </w:pPr>
            <w:r>
              <w:rPr>
                <w:rFonts w:hint="eastAsia" w:ascii="Times New Roman"/>
                <w:sz w:val="24"/>
              </w:rPr>
              <w:t>学术</w:t>
            </w:r>
            <w:r>
              <w:rPr>
                <w:rFonts w:ascii="Times New Roman"/>
                <w:sz w:val="24"/>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pPr>
              <w:spacing w:line="400" w:lineRule="exact"/>
              <w:rPr>
                <w:rFonts w:ascii="Times New Roman"/>
                <w:sz w:val="24"/>
              </w:rPr>
            </w:pPr>
          </w:p>
        </w:tc>
        <w:tc>
          <w:tcPr>
            <w:tcW w:w="1843" w:type="dxa"/>
          </w:tcPr>
          <w:p>
            <w:pPr>
              <w:spacing w:line="400" w:lineRule="exact"/>
              <w:rPr>
                <w:rFonts w:ascii="Times New Roman"/>
                <w:sz w:val="24"/>
              </w:rPr>
            </w:pPr>
            <w:r>
              <w:rPr>
                <w:rFonts w:hint="eastAsia" w:ascii="Times New Roman"/>
                <w:sz w:val="24"/>
              </w:rPr>
              <w:t>下午</w:t>
            </w:r>
          </w:p>
        </w:tc>
        <w:tc>
          <w:tcPr>
            <w:tcW w:w="3969" w:type="dxa"/>
          </w:tcPr>
          <w:p>
            <w:pPr>
              <w:spacing w:line="400" w:lineRule="exact"/>
              <w:rPr>
                <w:rFonts w:ascii="Times New Roman"/>
                <w:sz w:val="24"/>
              </w:rPr>
            </w:pPr>
            <w:r>
              <w:rPr>
                <w:rFonts w:hint="eastAsia" w:ascii="Times New Roman"/>
                <w:sz w:val="24"/>
              </w:rPr>
              <w:t>学术</w:t>
            </w:r>
            <w:r>
              <w:rPr>
                <w:rFonts w:ascii="Times New Roman"/>
                <w:sz w:val="24"/>
              </w:rPr>
              <w:t>能力展示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17" w:type="dxa"/>
          </w:tcPr>
          <w:p>
            <w:pPr>
              <w:spacing w:line="400" w:lineRule="exact"/>
              <w:rPr>
                <w:rFonts w:ascii="Times New Roman"/>
                <w:sz w:val="24"/>
              </w:rPr>
            </w:pPr>
            <w:r>
              <w:rPr>
                <w:rFonts w:hint="eastAsia" w:ascii="Times New Roman"/>
                <w:sz w:val="24"/>
              </w:rPr>
              <w:t>7月</w:t>
            </w:r>
            <w:r>
              <w:rPr>
                <w:rFonts w:ascii="Times New Roman"/>
                <w:sz w:val="24"/>
              </w:rPr>
              <w:t>12</w:t>
            </w:r>
            <w:r>
              <w:rPr>
                <w:rFonts w:hint="eastAsia" w:ascii="Times New Roman"/>
                <w:sz w:val="24"/>
              </w:rPr>
              <w:t>日</w:t>
            </w:r>
          </w:p>
        </w:tc>
        <w:tc>
          <w:tcPr>
            <w:tcW w:w="1843" w:type="dxa"/>
          </w:tcPr>
          <w:p>
            <w:pPr>
              <w:spacing w:line="400" w:lineRule="exact"/>
              <w:rPr>
                <w:rFonts w:ascii="Times New Roman"/>
                <w:sz w:val="24"/>
              </w:rPr>
            </w:pPr>
            <w:r>
              <w:rPr>
                <w:rFonts w:hint="eastAsia" w:ascii="Times New Roman"/>
                <w:sz w:val="24"/>
              </w:rPr>
              <w:t>上午</w:t>
            </w:r>
          </w:p>
        </w:tc>
        <w:tc>
          <w:tcPr>
            <w:tcW w:w="3969" w:type="dxa"/>
          </w:tcPr>
          <w:p>
            <w:pPr>
              <w:spacing w:line="400" w:lineRule="exact"/>
              <w:rPr>
                <w:rFonts w:ascii="Times New Roman"/>
                <w:sz w:val="24"/>
              </w:rPr>
            </w:pPr>
            <w:r>
              <w:rPr>
                <w:rFonts w:hint="eastAsia" w:ascii="Times New Roman"/>
                <w:sz w:val="24"/>
              </w:rPr>
              <w:t>参观校史馆，闭营式</w:t>
            </w:r>
          </w:p>
        </w:tc>
      </w:tr>
    </w:tbl>
    <w:p>
      <w:pPr>
        <w:spacing w:line="400" w:lineRule="exact"/>
        <w:ind w:firstLine="480" w:firstLineChars="200"/>
        <w:rPr>
          <w:rFonts w:ascii="Times New Roman"/>
          <w:sz w:val="24"/>
        </w:rPr>
      </w:pPr>
      <w:r>
        <w:rPr>
          <w:rFonts w:hint="eastAsia" w:ascii="Times New Roman"/>
          <w:sz w:val="24"/>
        </w:rPr>
        <w:t>7月</w:t>
      </w:r>
      <w:r>
        <w:rPr>
          <w:rFonts w:ascii="Times New Roman"/>
          <w:sz w:val="24"/>
        </w:rPr>
        <w:t>10</w:t>
      </w:r>
      <w:r>
        <w:rPr>
          <w:rFonts w:hint="eastAsia" w:ascii="Times New Roman"/>
          <w:sz w:val="24"/>
        </w:rPr>
        <w:t>日</w:t>
      </w:r>
      <w:r>
        <w:rPr>
          <w:rFonts w:ascii="Times New Roman"/>
          <w:sz w:val="24"/>
        </w:rPr>
        <w:t>至12</w:t>
      </w:r>
      <w:r>
        <w:rPr>
          <w:rFonts w:hint="eastAsia" w:ascii="Times New Roman"/>
          <w:sz w:val="24"/>
        </w:rPr>
        <w:t>日</w:t>
      </w:r>
      <w:r>
        <w:rPr>
          <w:rFonts w:ascii="Times New Roman"/>
          <w:sz w:val="24"/>
        </w:rPr>
        <w:t>的具体日程待定，</w:t>
      </w:r>
      <w:r>
        <w:rPr>
          <w:rFonts w:hint="eastAsia" w:ascii="Times New Roman"/>
          <w:sz w:val="24"/>
        </w:rPr>
        <w:t>请</w:t>
      </w:r>
      <w:r>
        <w:rPr>
          <w:rFonts w:ascii="Times New Roman"/>
          <w:sz w:val="24"/>
        </w:rPr>
        <w:t>以报到时提供的日程安排为准。</w:t>
      </w:r>
    </w:p>
    <w:p>
      <w:pPr>
        <w:spacing w:line="400" w:lineRule="exact"/>
        <w:ind w:firstLine="480" w:firstLineChars="200"/>
        <w:rPr>
          <w:rFonts w:ascii="Times New Roman"/>
          <w:sz w:val="24"/>
        </w:rPr>
      </w:pPr>
    </w:p>
    <w:p>
      <w:pPr>
        <w:spacing w:line="400" w:lineRule="exact"/>
        <w:ind w:firstLine="482" w:firstLineChars="200"/>
        <w:rPr>
          <w:rFonts w:ascii="Times New Roman" w:hAnsi="Times New Roman"/>
          <w:b/>
          <w:sz w:val="24"/>
        </w:rPr>
      </w:pPr>
      <w:r>
        <w:rPr>
          <w:rFonts w:hint="eastAsia" w:ascii="Times New Roman" w:hAnsi="Times New Roman"/>
          <w:b/>
          <w:sz w:val="24"/>
        </w:rPr>
        <w:t>注意</w:t>
      </w:r>
      <w:r>
        <w:rPr>
          <w:rFonts w:ascii="Times New Roman" w:hAnsi="Times New Roman"/>
          <w:b/>
          <w:sz w:val="24"/>
        </w:rPr>
        <w:t>事项</w:t>
      </w:r>
    </w:p>
    <w:p>
      <w:pPr>
        <w:spacing w:line="400" w:lineRule="exact"/>
        <w:ind w:firstLine="480"/>
        <w:rPr>
          <w:rFonts w:ascii="Times New Roman" w:hAnsi="Times New Roman"/>
          <w:sz w:val="24"/>
        </w:rPr>
      </w:pPr>
      <w:r>
        <w:rPr>
          <w:rFonts w:hint="eastAsia" w:ascii="Times New Roman" w:hAnsi="Times New Roman"/>
          <w:sz w:val="24"/>
        </w:rPr>
        <w:t>1、本次</w:t>
      </w:r>
      <w:r>
        <w:rPr>
          <w:rFonts w:ascii="Times New Roman" w:hAnsi="Times New Roman"/>
          <w:sz w:val="24"/>
        </w:rPr>
        <w:t>夏令营学院将为所有参营学生提供</w:t>
      </w:r>
      <w:r>
        <w:rPr>
          <w:rFonts w:hint="eastAsia" w:ascii="Times New Roman" w:hAnsi="Times New Roman"/>
          <w:sz w:val="24"/>
        </w:rPr>
        <w:t>夏令营</w:t>
      </w:r>
      <w:r>
        <w:rPr>
          <w:rFonts w:ascii="Times New Roman" w:hAnsi="Times New Roman"/>
          <w:sz w:val="24"/>
        </w:rPr>
        <w:t>期间的膳食</w:t>
      </w:r>
      <w:r>
        <w:rPr>
          <w:rFonts w:hint="eastAsia" w:ascii="Times New Roman" w:hAnsi="Times New Roman"/>
          <w:sz w:val="24"/>
        </w:rPr>
        <w:t>和</w:t>
      </w:r>
      <w:r>
        <w:rPr>
          <w:rFonts w:ascii="Times New Roman" w:hAnsi="Times New Roman"/>
          <w:sz w:val="24"/>
        </w:rPr>
        <w:t>住宿</w:t>
      </w:r>
      <w:r>
        <w:rPr>
          <w:rFonts w:hint="eastAsia" w:ascii="Times New Roman" w:hAnsi="Times New Roman"/>
          <w:sz w:val="24"/>
        </w:rPr>
        <w:t>（住宿时间：</w:t>
      </w:r>
      <w:r>
        <w:rPr>
          <w:rFonts w:ascii="Times New Roman" w:hAnsi="Times New Roman"/>
          <w:sz w:val="24"/>
        </w:rPr>
        <w:t>7</w:t>
      </w:r>
      <w:r>
        <w:rPr>
          <w:rFonts w:hint="eastAsia" w:ascii="Times New Roman" w:hAnsi="Times New Roman"/>
          <w:sz w:val="24"/>
        </w:rPr>
        <w:t>月</w:t>
      </w:r>
      <w:r>
        <w:rPr>
          <w:rFonts w:ascii="Times New Roman" w:hAnsi="Times New Roman"/>
          <w:sz w:val="24"/>
        </w:rPr>
        <w:t>9</w:t>
      </w:r>
      <w:r>
        <w:rPr>
          <w:rFonts w:hint="eastAsia" w:ascii="Times New Roman" w:hAnsi="Times New Roman"/>
          <w:sz w:val="24"/>
        </w:rPr>
        <w:t>日下午至</w:t>
      </w:r>
      <w:r>
        <w:rPr>
          <w:rFonts w:ascii="Times New Roman" w:hAnsi="Times New Roman"/>
          <w:sz w:val="24"/>
        </w:rPr>
        <w:t>12</w:t>
      </w:r>
      <w:r>
        <w:rPr>
          <w:rFonts w:hint="eastAsia" w:ascii="Times New Roman" w:hAnsi="Times New Roman"/>
          <w:sz w:val="24"/>
        </w:rPr>
        <w:t>日上午。房间有</w:t>
      </w:r>
      <w:r>
        <w:rPr>
          <w:rFonts w:ascii="Times New Roman" w:hAnsi="Times New Roman"/>
          <w:sz w:val="24"/>
        </w:rPr>
        <w:t>基本铺盖，</w:t>
      </w:r>
      <w:r>
        <w:rPr>
          <w:rFonts w:hint="eastAsia" w:ascii="Times New Roman" w:hAnsi="Times New Roman"/>
          <w:sz w:val="24"/>
        </w:rPr>
        <w:t>请</w:t>
      </w:r>
      <w:r>
        <w:rPr>
          <w:rFonts w:ascii="Times New Roman" w:hAnsi="Times New Roman"/>
          <w:sz w:val="24"/>
        </w:rPr>
        <w:t>自备洗漱用品</w:t>
      </w:r>
      <w:r>
        <w:rPr>
          <w:rFonts w:hint="eastAsia" w:ascii="Times New Roman" w:hAnsi="Times New Roman"/>
          <w:sz w:val="24"/>
        </w:rPr>
        <w:t>）</w:t>
      </w:r>
      <w:r>
        <w:rPr>
          <w:rFonts w:ascii="Times New Roman" w:hAnsi="Times New Roman"/>
          <w:sz w:val="24"/>
        </w:rPr>
        <w:t>。</w:t>
      </w:r>
      <w:r>
        <w:rPr>
          <w:rFonts w:hint="eastAsia" w:ascii="Times New Roman" w:hAnsi="Times New Roman"/>
          <w:sz w:val="24"/>
        </w:rPr>
        <w:t>参加夏令营的</w:t>
      </w:r>
      <w:r>
        <w:rPr>
          <w:rFonts w:ascii="Times New Roman" w:hAnsi="Times New Roman"/>
          <w:sz w:val="24"/>
        </w:rPr>
        <w:t>往返旅费请自行解决。</w:t>
      </w:r>
    </w:p>
    <w:p>
      <w:pPr>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、确定</w:t>
      </w:r>
      <w:r>
        <w:rPr>
          <w:rFonts w:ascii="Times New Roman" w:hAnsi="Times New Roman"/>
          <w:sz w:val="24"/>
        </w:rPr>
        <w:t>参营后，请务必准时报到，</w:t>
      </w:r>
      <w:r>
        <w:rPr>
          <w:rFonts w:hint="eastAsia" w:ascii="Times New Roman" w:hAnsi="Times New Roman"/>
          <w:sz w:val="24"/>
        </w:rPr>
        <w:t>并</w:t>
      </w:r>
      <w:r>
        <w:rPr>
          <w:rFonts w:ascii="Times New Roman" w:hAnsi="Times New Roman"/>
          <w:sz w:val="24"/>
        </w:rPr>
        <w:t>全程参加夏令营的所有活动。</w:t>
      </w:r>
    </w:p>
    <w:p>
      <w:pPr>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、为了能够更加深入地了解参营学生的基础知识、技能及研究能力，本次夏令营包含一个学术能力展示环节。每位学生的学术能力展示环节不超过</w:t>
      </w:r>
      <w:r>
        <w:rPr>
          <w:rFonts w:ascii="Times New Roman" w:hAnsi="Times New Roman"/>
          <w:b/>
          <w:bCs/>
          <w:color w:val="FF0000"/>
          <w:sz w:val="24"/>
        </w:rPr>
        <w:t>10</w:t>
      </w:r>
      <w:r>
        <w:rPr>
          <w:rFonts w:hint="eastAsia" w:ascii="Times New Roman" w:hAnsi="Times New Roman"/>
          <w:b/>
          <w:bCs/>
          <w:color w:val="FF0000"/>
          <w:sz w:val="24"/>
        </w:rPr>
        <w:t>分钟</w:t>
      </w:r>
      <w:r>
        <w:rPr>
          <w:rFonts w:hint="eastAsia" w:ascii="Times New Roman" w:hAnsi="Times New Roman"/>
          <w:sz w:val="24"/>
        </w:rPr>
        <w:t>，请自行准备PPT，内容包括自我介绍以及研究成果展示。研究成果内容不限，但要求是学生独立完成、能够体现出学术能力和学术水平的研究工作</w:t>
      </w:r>
    </w:p>
    <w:p>
      <w:pPr>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、报到时请准备</w:t>
      </w:r>
      <w:r>
        <w:rPr>
          <w:rFonts w:hint="eastAsia" w:ascii="Times New Roman" w:hAnsi="Times New Roman"/>
          <w:b/>
          <w:bCs/>
          <w:color w:val="FF0000"/>
          <w:sz w:val="24"/>
        </w:rPr>
        <w:t>100元现金</w:t>
      </w:r>
      <w:r>
        <w:rPr>
          <w:rFonts w:hint="eastAsia" w:ascii="Times New Roman" w:hAnsi="Times New Roman"/>
          <w:sz w:val="24"/>
        </w:rPr>
        <w:t>作为临时餐卡、宿舍钥匙的押金。夏令营结束后，凭押金条、临时餐卡和宿舍钥匙领取押金。</w:t>
      </w:r>
    </w:p>
    <w:p>
      <w:pPr>
        <w:spacing w:line="400" w:lineRule="exact"/>
        <w:ind w:firstLine="480" w:firstLineChars="200"/>
        <w:rPr>
          <w:rFonts w:ascii="Times New Roman" w:hAnsi="Times New Roman"/>
          <w:sz w:val="24"/>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北京理工大学 管理学院 </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王刘安老师（</w:t>
      </w:r>
      <w:r>
        <w:rPr>
          <w:rFonts w:ascii="Times New Roman" w:hAnsi="Times New Roman"/>
          <w:color w:val="000000" w:themeColor="text1"/>
          <w:sz w:val="24"/>
          <w14:textFill>
            <w14:solidFill>
              <w14:schemeClr w14:val="tx1"/>
            </w14:solidFill>
          </w14:textFill>
        </w:rPr>
        <w:t>13811695761</w:t>
      </w:r>
      <w:r>
        <w:rPr>
          <w:rFonts w:hint="eastAsia" w:ascii="Times New Roman" w:hAnsi="Times New Roman"/>
          <w:color w:val="000000" w:themeColor="text1"/>
          <w:sz w:val="24"/>
          <w14:textFill>
            <w14:solidFill>
              <w14:schemeClr w14:val="tx1"/>
            </w14:solidFill>
          </w14:textFill>
        </w:rPr>
        <w:t>；</w:t>
      </w:r>
      <w:r>
        <w:fldChar w:fldCharType="begin"/>
      </w:r>
      <w:r>
        <w:instrText xml:space="preserve"> HYPERLINK "mailto:wangliuan1973@bit.edu.cn" </w:instrText>
      </w:r>
      <w:r>
        <w:fldChar w:fldCharType="separate"/>
      </w:r>
      <w:r>
        <w:rPr>
          <w:rStyle w:val="14"/>
          <w:rFonts w:hint="eastAsia" w:ascii="Times New Roman" w:hAnsi="Times New Roman"/>
          <w:sz w:val="24"/>
        </w:rPr>
        <w:t>wangliuan</w:t>
      </w:r>
      <w:r>
        <w:rPr>
          <w:rStyle w:val="14"/>
          <w:rFonts w:ascii="Times New Roman" w:hAnsi="Times New Roman"/>
          <w:sz w:val="24"/>
        </w:rPr>
        <w:t>1973@bit.edu.cn</w:t>
      </w:r>
      <w:r>
        <w:rPr>
          <w:rStyle w:val="14"/>
          <w:rFonts w:ascii="Times New Roman" w:hAnsi="Times New Roman"/>
          <w:sz w:val="24"/>
        </w:rPr>
        <w:fldChar w:fldCharType="end"/>
      </w:r>
      <w:r>
        <w:rPr>
          <w:rFonts w:hint="eastAsia" w:ascii="Times New Roman" w:hAnsi="Times New Roman"/>
          <w:color w:val="000000" w:themeColor="text1"/>
          <w:sz w:val="24"/>
          <w14:textFill>
            <w14:solidFill>
              <w14:schemeClr w14:val="tx1"/>
            </w14:solidFill>
          </w14:textFill>
        </w:rPr>
        <w:t>）</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厉洋军老师（</w:t>
      </w:r>
      <w:r>
        <w:rPr>
          <w:rFonts w:ascii="Times New Roman" w:hAnsi="Times New Roman"/>
          <w:color w:val="000000" w:themeColor="text1"/>
          <w:sz w:val="24"/>
          <w14:textFill>
            <w14:solidFill>
              <w14:schemeClr w14:val="tx1"/>
            </w14:solidFill>
          </w14:textFill>
        </w:rPr>
        <w:t>13886184950</w:t>
      </w:r>
      <w:r>
        <w:rPr>
          <w:rFonts w:hint="eastAsia" w:ascii="Times New Roman" w:hAnsi="Times New Roman"/>
          <w:color w:val="000000" w:themeColor="text1"/>
          <w:sz w:val="24"/>
          <w14:textFill>
            <w14:solidFill>
              <w14:schemeClr w14:val="tx1"/>
            </w14:solidFill>
          </w14:textFill>
        </w:rPr>
        <w:t>；</w:t>
      </w:r>
      <w:r>
        <w:fldChar w:fldCharType="begin"/>
      </w:r>
      <w:r>
        <w:instrText xml:space="preserve"> HYPERLINK "mailto:liyangjun@bit.edu.cn" </w:instrText>
      </w:r>
      <w:r>
        <w:fldChar w:fldCharType="separate"/>
      </w:r>
      <w:r>
        <w:rPr>
          <w:rStyle w:val="14"/>
          <w:rFonts w:ascii="Times New Roman" w:hAnsi="Times New Roman"/>
          <w:sz w:val="24"/>
        </w:rPr>
        <w:t>liyangjun@bit.edu.cn</w:t>
      </w:r>
      <w:r>
        <w:rPr>
          <w:rStyle w:val="14"/>
          <w:rFonts w:ascii="Times New Roman" w:hAnsi="Times New Roman"/>
          <w:sz w:val="24"/>
        </w:rPr>
        <w:fldChar w:fldCharType="end"/>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 </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left="5460" w:firstLine="420"/>
        <w:rPr>
          <w:rFonts w:ascii="Times New Roman" w:hAnsi="Times New Roman"/>
          <w:sz w:val="24"/>
        </w:rPr>
      </w:pPr>
      <w:r>
        <w:rPr>
          <w:rFonts w:hint="eastAsia" w:ascii="Times New Roman" w:hAnsi="Times New Roman"/>
          <w:sz w:val="24"/>
        </w:rPr>
        <w:t>北京理工大学</w:t>
      </w:r>
    </w:p>
    <w:p>
      <w:pPr>
        <w:spacing w:line="400" w:lineRule="exact"/>
        <w:ind w:left="5460" w:firstLine="420"/>
        <w:rPr>
          <w:rFonts w:ascii="Times New Roman" w:hAnsi="Times New Roman"/>
          <w:sz w:val="24"/>
        </w:rPr>
      </w:pPr>
      <w:r>
        <w:rPr>
          <w:rFonts w:hint="eastAsia" w:ascii="Times New Roman" w:hAnsi="Times New Roman"/>
          <w:sz w:val="24"/>
        </w:rPr>
        <w:t>管理学院</w:t>
      </w:r>
    </w:p>
    <w:p>
      <w:pPr>
        <w:spacing w:line="400" w:lineRule="exact"/>
        <w:ind w:left="5880" w:firstLine="420"/>
        <w:rPr>
          <w:rFonts w:ascii="Times New Roman" w:hAnsi="Times New Roman"/>
          <w:sz w:val="24"/>
        </w:rPr>
      </w:pPr>
      <w:r>
        <w:rPr>
          <w:rFonts w:hint="eastAsia" w:ascii="Times New Roman" w:hAnsi="Times New Roman"/>
          <w:sz w:val="24"/>
        </w:rPr>
        <w:t>2024年</w:t>
      </w:r>
      <w:r>
        <w:rPr>
          <w:rFonts w:ascii="Times New Roman" w:hAnsi="Times New Roman"/>
          <w:sz w:val="24"/>
        </w:rPr>
        <w:t>6</w:t>
      </w:r>
      <w:r>
        <w:rPr>
          <w:rFonts w:hint="eastAsia" w:ascii="Times New Roman" w:hAnsi="Times New Roman"/>
          <w:sz w:val="24"/>
        </w:rPr>
        <w:t>月27日</w:t>
      </w:r>
    </w:p>
    <w:p>
      <w:pPr>
        <w:widowControl/>
        <w:jc w:val="left"/>
        <w:rPr>
          <w:rFonts w:ascii="Times New Roman" w:hAnsi="Times New Roman"/>
          <w:sz w:val="24"/>
        </w:rPr>
      </w:pPr>
      <w:r>
        <w:rPr>
          <w:rFonts w:ascii="Times New Roman" w:hAnsi="Times New Roman"/>
          <w:sz w:val="24"/>
        </w:rPr>
        <w:br w:type="page"/>
      </w:r>
    </w:p>
    <w:p>
      <w:pPr>
        <w:pStyle w:val="2"/>
      </w:pPr>
      <w:r>
        <w:rPr>
          <w:rFonts w:hint="eastAsia"/>
        </w:rPr>
        <w:t>附件1：</w:t>
      </w:r>
      <w:r>
        <w:t>夏令营回执</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662"/>
        <w:gridCol w:w="19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idowControl/>
              <w:jc w:val="left"/>
              <w:rPr>
                <w:rFonts w:ascii="华文楷体" w:hAnsi="华文楷体" w:eastAsia="华文楷体"/>
                <w:sz w:val="24"/>
                <w:szCs w:val="44"/>
              </w:rPr>
            </w:pPr>
            <w:r>
              <w:rPr>
                <w:rFonts w:hint="eastAsia" w:ascii="华文楷体" w:hAnsi="华文楷体" w:eastAsia="华文楷体"/>
                <w:sz w:val="24"/>
                <w:szCs w:val="44"/>
              </w:rPr>
              <w:t>姓名</w:t>
            </w:r>
          </w:p>
        </w:tc>
        <w:tc>
          <w:tcPr>
            <w:tcW w:w="1662" w:type="dxa"/>
          </w:tcPr>
          <w:p>
            <w:pPr>
              <w:widowControl/>
              <w:jc w:val="left"/>
              <w:rPr>
                <w:rFonts w:ascii="华文楷体" w:hAnsi="华文楷体" w:eastAsia="华文楷体"/>
                <w:sz w:val="24"/>
                <w:szCs w:val="44"/>
              </w:rPr>
            </w:pPr>
          </w:p>
        </w:tc>
        <w:tc>
          <w:tcPr>
            <w:tcW w:w="1910" w:type="dxa"/>
          </w:tcPr>
          <w:p>
            <w:pPr>
              <w:widowControl/>
              <w:jc w:val="left"/>
              <w:rPr>
                <w:rFonts w:ascii="华文楷体" w:hAnsi="华文楷体" w:eastAsia="华文楷体"/>
                <w:sz w:val="24"/>
                <w:szCs w:val="44"/>
              </w:rPr>
            </w:pPr>
            <w:r>
              <w:rPr>
                <w:rFonts w:hint="eastAsia" w:ascii="华文楷体" w:hAnsi="华文楷体" w:eastAsia="华文楷体"/>
                <w:sz w:val="24"/>
                <w:szCs w:val="44"/>
              </w:rPr>
              <w:t>学校</w:t>
            </w:r>
          </w:p>
        </w:tc>
        <w:tc>
          <w:tcPr>
            <w:tcW w:w="2885" w:type="dxa"/>
          </w:tcPr>
          <w:p>
            <w:pPr>
              <w:widowControl/>
              <w:jc w:val="left"/>
              <w:rPr>
                <w:rFonts w:ascii="华文楷体" w:hAnsi="华文楷体" w:eastAsia="华文楷体"/>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widowControl/>
              <w:jc w:val="left"/>
              <w:rPr>
                <w:rFonts w:ascii="华文楷体" w:hAnsi="华文楷体" w:eastAsia="华文楷体"/>
                <w:sz w:val="24"/>
                <w:szCs w:val="44"/>
              </w:rPr>
            </w:pPr>
            <w:r>
              <w:rPr>
                <w:rFonts w:hint="eastAsia" w:ascii="华文楷体" w:hAnsi="华文楷体" w:eastAsia="华文楷体"/>
                <w:sz w:val="24"/>
                <w:szCs w:val="44"/>
              </w:rPr>
              <w:t>手机</w:t>
            </w:r>
          </w:p>
        </w:tc>
        <w:tc>
          <w:tcPr>
            <w:tcW w:w="1662" w:type="dxa"/>
          </w:tcPr>
          <w:p>
            <w:pPr>
              <w:widowControl/>
              <w:jc w:val="left"/>
              <w:rPr>
                <w:rFonts w:ascii="华文楷体" w:hAnsi="华文楷体" w:eastAsia="华文楷体"/>
                <w:sz w:val="24"/>
                <w:szCs w:val="44"/>
              </w:rPr>
            </w:pPr>
          </w:p>
        </w:tc>
        <w:tc>
          <w:tcPr>
            <w:tcW w:w="1910" w:type="dxa"/>
          </w:tcPr>
          <w:p>
            <w:pPr>
              <w:widowControl/>
              <w:jc w:val="left"/>
              <w:rPr>
                <w:rFonts w:ascii="华文楷体" w:hAnsi="华文楷体" w:eastAsia="华文楷体"/>
                <w:sz w:val="24"/>
                <w:szCs w:val="44"/>
              </w:rPr>
            </w:pPr>
          </w:p>
        </w:tc>
        <w:tc>
          <w:tcPr>
            <w:tcW w:w="2885" w:type="dxa"/>
          </w:tcPr>
          <w:p>
            <w:pPr>
              <w:widowControl/>
              <w:jc w:val="left"/>
              <w:rPr>
                <w:rFonts w:ascii="华文楷体" w:hAnsi="华文楷体" w:eastAsia="华文楷体"/>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idowControl/>
              <w:jc w:val="left"/>
              <w:rPr>
                <w:rFonts w:ascii="华文楷体" w:hAnsi="华文楷体" w:eastAsia="华文楷体"/>
                <w:sz w:val="24"/>
                <w:szCs w:val="44"/>
              </w:rPr>
            </w:pPr>
            <w:r>
              <w:rPr>
                <w:rFonts w:hint="eastAsia" w:ascii="华文楷体" w:hAnsi="华文楷体" w:eastAsia="华文楷体"/>
                <w:sz w:val="24"/>
                <w:szCs w:val="44"/>
              </w:rPr>
              <w:t>紧急</w:t>
            </w:r>
            <w:r>
              <w:rPr>
                <w:rFonts w:ascii="华文楷体" w:hAnsi="华文楷体" w:eastAsia="华文楷体"/>
                <w:sz w:val="24"/>
                <w:szCs w:val="44"/>
              </w:rPr>
              <w:t>联系人姓名</w:t>
            </w:r>
          </w:p>
        </w:tc>
        <w:tc>
          <w:tcPr>
            <w:tcW w:w="1662" w:type="dxa"/>
          </w:tcPr>
          <w:p>
            <w:pPr>
              <w:widowControl/>
              <w:jc w:val="left"/>
              <w:rPr>
                <w:rFonts w:ascii="华文楷体" w:hAnsi="华文楷体" w:eastAsia="华文楷体"/>
                <w:sz w:val="24"/>
                <w:szCs w:val="44"/>
              </w:rPr>
            </w:pPr>
          </w:p>
        </w:tc>
        <w:tc>
          <w:tcPr>
            <w:tcW w:w="1910" w:type="dxa"/>
          </w:tcPr>
          <w:p>
            <w:pPr>
              <w:widowControl/>
              <w:jc w:val="left"/>
              <w:rPr>
                <w:rFonts w:ascii="华文楷体" w:hAnsi="华文楷体" w:eastAsia="华文楷体"/>
                <w:sz w:val="24"/>
                <w:szCs w:val="44"/>
              </w:rPr>
            </w:pPr>
            <w:r>
              <w:rPr>
                <w:rFonts w:hint="eastAsia" w:ascii="华文楷体" w:hAnsi="华文楷体" w:eastAsia="华文楷体"/>
                <w:sz w:val="24"/>
                <w:szCs w:val="44"/>
              </w:rPr>
              <w:t>紧急</w:t>
            </w:r>
            <w:r>
              <w:rPr>
                <w:rFonts w:ascii="华文楷体" w:hAnsi="华文楷体" w:eastAsia="华文楷体"/>
                <w:sz w:val="24"/>
                <w:szCs w:val="44"/>
              </w:rPr>
              <w:t>联系人</w:t>
            </w:r>
            <w:r>
              <w:rPr>
                <w:rFonts w:hint="eastAsia" w:ascii="华文楷体" w:hAnsi="华文楷体" w:eastAsia="华文楷体"/>
                <w:sz w:val="24"/>
                <w:szCs w:val="44"/>
              </w:rPr>
              <w:t>手机</w:t>
            </w:r>
          </w:p>
        </w:tc>
        <w:tc>
          <w:tcPr>
            <w:tcW w:w="2885" w:type="dxa"/>
          </w:tcPr>
          <w:p>
            <w:pPr>
              <w:widowControl/>
              <w:jc w:val="left"/>
              <w:rPr>
                <w:rFonts w:ascii="华文楷体" w:hAnsi="华文楷体" w:eastAsia="华文楷体"/>
                <w:sz w:val="24"/>
                <w:szCs w:val="44"/>
              </w:rPr>
            </w:pPr>
          </w:p>
        </w:tc>
      </w:tr>
    </w:tbl>
    <w:p>
      <w:pPr>
        <w:widowControl/>
        <w:spacing w:before="156" w:beforeLines="50"/>
        <w:jc w:val="left"/>
        <w:rPr>
          <w:rFonts w:ascii="华文楷体" w:hAnsi="华文楷体" w:eastAsia="华文楷体"/>
          <w:sz w:val="28"/>
          <w:szCs w:val="44"/>
        </w:rPr>
      </w:pPr>
      <w:r>
        <w:rPr>
          <w:rFonts w:hint="eastAsia" w:ascii="Times New Roman"/>
          <w:sz w:val="24"/>
        </w:rPr>
        <w:t>请</w:t>
      </w:r>
      <w:r>
        <w:rPr>
          <w:rFonts w:ascii="Times New Roman"/>
          <w:sz w:val="24"/>
        </w:rPr>
        <w:t>务必在</w:t>
      </w:r>
      <w:r>
        <w:rPr>
          <w:rFonts w:hint="eastAsia" w:ascii="Times New Roman"/>
          <w:b/>
          <w:bCs/>
          <w:color w:val="FF0000"/>
          <w:sz w:val="24"/>
        </w:rPr>
        <w:t>2024年6月</w:t>
      </w:r>
      <w:r>
        <w:rPr>
          <w:rFonts w:ascii="Times New Roman"/>
          <w:b/>
          <w:bCs/>
          <w:color w:val="FF0000"/>
          <w:sz w:val="24"/>
        </w:rPr>
        <w:t>2</w:t>
      </w:r>
      <w:r>
        <w:rPr>
          <w:rFonts w:hint="eastAsia" w:ascii="Times New Roman"/>
          <w:b/>
          <w:bCs/>
          <w:color w:val="FF0000"/>
          <w:sz w:val="24"/>
          <w:lang w:val="en-US" w:eastAsia="zh-CN"/>
        </w:rPr>
        <w:t>9</w:t>
      </w:r>
      <w:r>
        <w:rPr>
          <w:rFonts w:hint="eastAsia" w:ascii="Times New Roman"/>
          <w:b/>
          <w:bCs/>
          <w:color w:val="FF0000"/>
          <w:sz w:val="24"/>
        </w:rPr>
        <w:t>日</w:t>
      </w:r>
      <w:r>
        <w:rPr>
          <w:rFonts w:ascii="Times New Roman"/>
          <w:b/>
          <w:bCs/>
          <w:color w:val="FF0000"/>
          <w:sz w:val="24"/>
        </w:rPr>
        <w:t>（</w:t>
      </w:r>
      <w:r>
        <w:rPr>
          <w:rFonts w:hint="eastAsia" w:ascii="Times New Roman"/>
          <w:b/>
          <w:bCs/>
          <w:color w:val="FF0000"/>
          <w:sz w:val="24"/>
        </w:rPr>
        <w:t>周一</w:t>
      </w:r>
      <w:r>
        <w:rPr>
          <w:rFonts w:ascii="Times New Roman"/>
          <w:b/>
          <w:bCs/>
          <w:color w:val="FF0000"/>
          <w:sz w:val="24"/>
        </w:rPr>
        <w:t>）</w:t>
      </w:r>
      <w:r>
        <w:rPr>
          <w:rFonts w:hint="eastAsia" w:ascii="Times New Roman"/>
          <w:b/>
          <w:bCs/>
          <w:color w:val="FF0000"/>
          <w:sz w:val="24"/>
          <w:lang w:val="en-US" w:eastAsia="zh-CN"/>
        </w:rPr>
        <w:t>12</w:t>
      </w:r>
      <w:r>
        <w:rPr>
          <w:rFonts w:hint="eastAsia" w:ascii="Times New Roman"/>
          <w:b/>
          <w:bCs/>
          <w:color w:val="FF0000"/>
          <w:sz w:val="24"/>
        </w:rPr>
        <w:t>点</w:t>
      </w:r>
      <w:r>
        <w:rPr>
          <w:rFonts w:hint="eastAsia" w:ascii="Times New Roman"/>
          <w:sz w:val="24"/>
        </w:rPr>
        <w:t>之前</w:t>
      </w:r>
      <w:r>
        <w:rPr>
          <w:rFonts w:ascii="Times New Roman"/>
          <w:sz w:val="24"/>
        </w:rPr>
        <w:t>将</w:t>
      </w:r>
      <w:r>
        <w:rPr>
          <w:rFonts w:hint="eastAsia" w:ascii="Times New Roman"/>
          <w:sz w:val="24"/>
        </w:rPr>
        <w:t>本回执表发送至</w:t>
      </w:r>
      <w:r>
        <w:rPr>
          <w:rFonts w:ascii="Times New Roman"/>
          <w:sz w:val="24"/>
        </w:rPr>
        <w:t>邮箱</w:t>
      </w:r>
      <w:r>
        <w:rPr>
          <w:rFonts w:ascii="Times New Roman"/>
          <w:b/>
          <w:bCs/>
          <w:sz w:val="24"/>
        </w:rPr>
        <w:t>liyangjun@bit.edu.cn</w:t>
      </w:r>
      <w:bookmarkStart w:id="0" w:name="_GoBack"/>
      <w:bookmarkEnd w:id="0"/>
      <w:r>
        <w:rPr>
          <w:rFonts w:hint="eastAsia" w:ascii="Times New Roman"/>
          <w:sz w:val="24"/>
        </w:rPr>
        <w:t>。逾期未做答复，</w:t>
      </w:r>
      <w:r>
        <w:rPr>
          <w:rFonts w:ascii="Times New Roman"/>
          <w:sz w:val="24"/>
        </w:rPr>
        <w:t>视为自动放弃夏令营资格。</w:t>
      </w:r>
    </w:p>
    <w:p>
      <w:pPr>
        <w:widowControl/>
        <w:spacing w:before="156" w:beforeLines="50"/>
        <w:jc w:val="left"/>
        <w:rPr>
          <w:rFonts w:ascii="华文楷体" w:hAnsi="华文楷体" w:eastAsia="华文楷体"/>
          <w:sz w:val="28"/>
          <w:szCs w:val="44"/>
        </w:rPr>
      </w:pPr>
    </w:p>
    <w:p>
      <w:pPr>
        <w:widowControl/>
        <w:jc w:val="left"/>
        <w:rPr>
          <w:rFonts w:ascii="楷体_GB2312" w:eastAsia="楷体_GB2312"/>
          <w:sz w:val="28"/>
          <w:szCs w:val="44"/>
        </w:rPr>
      </w:pPr>
      <w:r>
        <w:rPr>
          <w:rFonts w:ascii="楷体_GB2312" w:eastAsia="楷体_GB2312"/>
          <w:sz w:val="28"/>
          <w:szCs w:val="44"/>
        </w:rPr>
        <w:br w:type="page"/>
      </w:r>
    </w:p>
    <w:p>
      <w:pPr>
        <w:pStyle w:val="2"/>
      </w:pPr>
      <w:r>
        <w:rPr>
          <w:rFonts w:hint="eastAsia"/>
        </w:rPr>
        <w:t>附件</w:t>
      </w:r>
      <w:r>
        <w:t>2</w:t>
      </w:r>
      <w:r>
        <w:rPr>
          <w:rFonts w:hint="eastAsia"/>
        </w:rPr>
        <w:t>：学校</w:t>
      </w:r>
      <w:r>
        <w:t>位置及乘车路线</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北京理工大学中关村校区位于北京市海淀区中关村南大街5号，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sz w:val="24"/>
        </w:rPr>
      </w:pPr>
    </w:p>
    <w:p>
      <w:pPr>
        <w:jc w:val="center"/>
        <w:rPr>
          <w:rFonts w:ascii="Times New Roman" w:hAnsi="Times New Roman" w:eastAsia="宋体"/>
          <w:sz w:val="24"/>
        </w:rPr>
      </w:pPr>
      <w:r>
        <w:drawing>
          <wp:inline distT="0" distB="0" distL="0" distR="0">
            <wp:extent cx="5274310" cy="2461260"/>
            <wp:effectExtent l="0" t="0" r="2540" b="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rPr>
      </w:pPr>
      <w:r>
        <w:rPr>
          <w:rFonts w:hint="eastAsia" w:ascii="Times New Roman" w:hAnsi="Times New Roman" w:eastAsia="宋体"/>
          <w:sz w:val="24"/>
        </w:rPr>
        <w:t>从北京站乘坐地铁2号线，经前门、复兴门等车站至西直门站换乘地铁4号线往安河桥北方向，至魏公村站下车。</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rPr>
      </w:pPr>
      <w:r>
        <w:rPr>
          <w:rFonts w:hint="eastAsia" w:ascii="Times New Roman" w:hAnsi="Times New Roman" w:eastAsia="宋体"/>
          <w:sz w:val="24"/>
        </w:rPr>
        <w:t>从北京西站乘坐地铁9号线往国家图书馆方向至终点站国家图书馆，到对面站台换乘地铁4号线往安河桥北方向，至魏公村站下车。</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rPr>
      </w:pPr>
      <w:r>
        <w:rPr>
          <w:rFonts w:hint="eastAsia" w:ascii="Times New Roman" w:hAnsi="Times New Roman" w:eastAsia="宋体"/>
          <w:sz w:val="24"/>
        </w:rPr>
        <w:t>从北京南站乘坐地铁4号线往安河桥北方向，至魏公村站下车。</w:t>
      </w:r>
    </w:p>
    <w:p>
      <w:pPr>
        <w:pStyle w:val="20"/>
        <w:numPr>
          <w:ilvl w:val="0"/>
          <w:numId w:val="1"/>
        </w:numPr>
        <w:spacing w:line="400" w:lineRule="exact"/>
        <w:ind w:firstLineChars="0"/>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ascii="Times New Roman" w:hAnsi="Times New Roman" w:eastAsia="宋体"/>
          <w:sz w:val="24"/>
        </w:rPr>
      </w:pPr>
      <w:r>
        <w:rPr>
          <w:rFonts w:hint="eastAsia" w:ascii="Times New Roman" w:hAnsi="Times New Roman" w:eastAsia="宋体"/>
          <w:sz w:val="24"/>
        </w:rPr>
        <w:t>从北京丰台站成果地铁1</w:t>
      </w:r>
      <w:r>
        <w:rPr>
          <w:rFonts w:ascii="Times New Roman" w:hAnsi="Times New Roman" w:eastAsia="宋体"/>
          <w:sz w:val="24"/>
        </w:rPr>
        <w:t>6</w:t>
      </w:r>
      <w:r>
        <w:rPr>
          <w:rFonts w:hint="eastAsia" w:ascii="Times New Roman" w:hAnsi="Times New Roman" w:eastAsia="宋体"/>
          <w:sz w:val="24"/>
        </w:rPr>
        <w:t>号线往北安河方向至国家图书馆站，换乘地铁4号线往安河桥北方向，至魏公村站下车。</w:t>
      </w:r>
    </w:p>
    <w:p>
      <w:pPr>
        <w:spacing w:line="400" w:lineRule="exact"/>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、首都机场</w:t>
      </w:r>
    </w:p>
    <w:p>
      <w:pPr>
        <w:spacing w:line="400" w:lineRule="exact"/>
        <w:rPr>
          <w:rFonts w:ascii="Times New Roman" w:hAnsi="Times New Roman" w:eastAsia="宋体"/>
          <w:sz w:val="24"/>
        </w:rPr>
      </w:pPr>
      <w:r>
        <w:rPr>
          <w:rFonts w:hint="eastAsia" w:ascii="Times New Roman" w:hAnsi="Times New Roman" w:eastAsia="宋体"/>
          <w:sz w:val="24"/>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、大兴机场</w:t>
      </w:r>
    </w:p>
    <w:p>
      <w:pPr>
        <w:spacing w:line="400" w:lineRule="exact"/>
        <w:rPr>
          <w:rFonts w:ascii="Times New Roman" w:hAnsi="Times New Roman" w:eastAsia="宋体"/>
          <w:sz w:val="24"/>
        </w:rPr>
      </w:pPr>
      <w:r>
        <w:rPr>
          <w:rFonts w:hint="eastAsia" w:ascii="Times New Roman" w:hAnsi="Times New Roman" w:eastAsia="宋体"/>
          <w:sz w:val="24"/>
        </w:rPr>
        <w:t>从大兴机场乘坐大兴机场线至草桥站，换乘地铁1</w:t>
      </w:r>
      <w:r>
        <w:rPr>
          <w:rFonts w:ascii="Times New Roman" w:hAnsi="Times New Roman" w:eastAsia="宋体"/>
          <w:sz w:val="24"/>
        </w:rPr>
        <w:t>9</w:t>
      </w:r>
      <w:r>
        <w:rPr>
          <w:rFonts w:hint="eastAsia" w:ascii="Times New Roman" w:hAnsi="Times New Roman" w:eastAsia="宋体"/>
          <w:sz w:val="24"/>
        </w:rPr>
        <w:t>号线往牡丹园方向至积水潭站，换乘地铁2号线外环至西直门站，再换乘地铁4号线往安河桥北方向，至魏公村站下车。</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乘坐地铁至魏公村站后，从</w:t>
      </w:r>
      <w:r>
        <w:rPr>
          <w:rFonts w:ascii="Times New Roman" w:hAnsi="Times New Roman" w:eastAsia="宋体"/>
          <w:sz w:val="24"/>
        </w:rPr>
        <w:t>D</w:t>
      </w:r>
      <w:r>
        <w:rPr>
          <w:rFonts w:hint="eastAsia" w:ascii="Times New Roman" w:hAnsi="Times New Roman" w:eastAsia="宋体"/>
          <w:sz w:val="24"/>
        </w:rPr>
        <w:t>出口出站，沿魏公村路向西</w:t>
      </w:r>
      <w:r>
        <w:rPr>
          <w:rFonts w:ascii="Times New Roman" w:hAnsi="Times New Roman" w:eastAsia="宋体"/>
          <w:sz w:val="24"/>
        </w:rPr>
        <w:t>2</w:t>
      </w:r>
      <w:r>
        <w:rPr>
          <w:rFonts w:hint="eastAsia" w:ascii="Times New Roman" w:hAnsi="Times New Roman" w:eastAsia="宋体"/>
          <w:sz w:val="24"/>
        </w:rPr>
        <w:t>00米即北京理工大学</w:t>
      </w:r>
      <w:r>
        <w:rPr>
          <w:rFonts w:hint="eastAsia" w:ascii="Times New Roman" w:hAnsi="Times New Roman" w:eastAsia="宋体"/>
          <w:b/>
          <w:bCs/>
          <w:sz w:val="24"/>
        </w:rPr>
        <w:t>东南门</w:t>
      </w: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请带好证件</w:t>
      </w:r>
      <w:r>
        <w:rPr>
          <w:rFonts w:hint="eastAsia" w:ascii="Times New Roman" w:hAnsi="Times New Roman" w:eastAsia="宋体"/>
          <w:b/>
          <w:bCs/>
          <w:sz w:val="24"/>
          <w:lang w:eastAsia="zh-CN"/>
        </w:rPr>
        <w:t>）</w:t>
      </w:r>
      <w:r>
        <w:rPr>
          <w:rFonts w:hint="eastAsia" w:ascii="Times New Roman" w:hAnsi="Times New Roman" w:eastAsia="宋体"/>
          <w:sz w:val="24"/>
        </w:rPr>
        <w:t>。管理学院坐落于北京理工大学主楼（正对东门）。</w:t>
      </w:r>
    </w:p>
    <w:p>
      <w:pPr>
        <w:spacing w:line="400" w:lineRule="exact"/>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TZiYWJhNjIzYmZjNmVhMWQxNzk1NzIwNTI4ODAifQ=="/>
  </w:docVars>
  <w:rsids>
    <w:rsidRoot w:val="00F462C5"/>
    <w:rsid w:val="00056D3B"/>
    <w:rsid w:val="000824C7"/>
    <w:rsid w:val="000B116D"/>
    <w:rsid w:val="00102DE0"/>
    <w:rsid w:val="00106F75"/>
    <w:rsid w:val="001165AB"/>
    <w:rsid w:val="00124062"/>
    <w:rsid w:val="001447C6"/>
    <w:rsid w:val="001672F1"/>
    <w:rsid w:val="0018282A"/>
    <w:rsid w:val="001A416F"/>
    <w:rsid w:val="001C0E53"/>
    <w:rsid w:val="001C466B"/>
    <w:rsid w:val="001C4B8A"/>
    <w:rsid w:val="001D757C"/>
    <w:rsid w:val="001F24D8"/>
    <w:rsid w:val="00215F8C"/>
    <w:rsid w:val="00230B4A"/>
    <w:rsid w:val="00265C57"/>
    <w:rsid w:val="00282B07"/>
    <w:rsid w:val="0029164E"/>
    <w:rsid w:val="002B5A35"/>
    <w:rsid w:val="002C55FA"/>
    <w:rsid w:val="002E2D17"/>
    <w:rsid w:val="002F7D2D"/>
    <w:rsid w:val="00343DC4"/>
    <w:rsid w:val="003509DB"/>
    <w:rsid w:val="0037326F"/>
    <w:rsid w:val="00394BDE"/>
    <w:rsid w:val="003A12AB"/>
    <w:rsid w:val="003A2B66"/>
    <w:rsid w:val="003D5807"/>
    <w:rsid w:val="003E693B"/>
    <w:rsid w:val="003F4776"/>
    <w:rsid w:val="003F6383"/>
    <w:rsid w:val="00423F84"/>
    <w:rsid w:val="00431F6F"/>
    <w:rsid w:val="00446ACC"/>
    <w:rsid w:val="00455C3C"/>
    <w:rsid w:val="0046753B"/>
    <w:rsid w:val="00471775"/>
    <w:rsid w:val="00471804"/>
    <w:rsid w:val="00485DB0"/>
    <w:rsid w:val="004B28CF"/>
    <w:rsid w:val="004F6597"/>
    <w:rsid w:val="005012E3"/>
    <w:rsid w:val="005025D1"/>
    <w:rsid w:val="00506847"/>
    <w:rsid w:val="00520248"/>
    <w:rsid w:val="00532983"/>
    <w:rsid w:val="00536C40"/>
    <w:rsid w:val="00551F0A"/>
    <w:rsid w:val="00574E69"/>
    <w:rsid w:val="0058217C"/>
    <w:rsid w:val="00592CB9"/>
    <w:rsid w:val="005A0F09"/>
    <w:rsid w:val="005B17DF"/>
    <w:rsid w:val="005B2DB0"/>
    <w:rsid w:val="005B7F69"/>
    <w:rsid w:val="00626BBA"/>
    <w:rsid w:val="00630578"/>
    <w:rsid w:val="00634603"/>
    <w:rsid w:val="00645D99"/>
    <w:rsid w:val="0065665B"/>
    <w:rsid w:val="00665AC0"/>
    <w:rsid w:val="006B08AC"/>
    <w:rsid w:val="006B1B25"/>
    <w:rsid w:val="006B1CF5"/>
    <w:rsid w:val="006C638A"/>
    <w:rsid w:val="006D3198"/>
    <w:rsid w:val="007041EA"/>
    <w:rsid w:val="00705F88"/>
    <w:rsid w:val="00726F7C"/>
    <w:rsid w:val="00740EFE"/>
    <w:rsid w:val="00744306"/>
    <w:rsid w:val="00745776"/>
    <w:rsid w:val="00752120"/>
    <w:rsid w:val="00796977"/>
    <w:rsid w:val="007A0428"/>
    <w:rsid w:val="007A38DB"/>
    <w:rsid w:val="007C3D29"/>
    <w:rsid w:val="007C5FFF"/>
    <w:rsid w:val="007E371F"/>
    <w:rsid w:val="007E6812"/>
    <w:rsid w:val="007F0746"/>
    <w:rsid w:val="007F6771"/>
    <w:rsid w:val="00801539"/>
    <w:rsid w:val="00833123"/>
    <w:rsid w:val="00847FE7"/>
    <w:rsid w:val="00850BD8"/>
    <w:rsid w:val="00852C51"/>
    <w:rsid w:val="00870576"/>
    <w:rsid w:val="008731A6"/>
    <w:rsid w:val="008A0B91"/>
    <w:rsid w:val="008A6E26"/>
    <w:rsid w:val="008B0649"/>
    <w:rsid w:val="00900D83"/>
    <w:rsid w:val="00902D4C"/>
    <w:rsid w:val="00904726"/>
    <w:rsid w:val="0092470D"/>
    <w:rsid w:val="00931255"/>
    <w:rsid w:val="00937458"/>
    <w:rsid w:val="009418B5"/>
    <w:rsid w:val="0094636F"/>
    <w:rsid w:val="009621E1"/>
    <w:rsid w:val="009723A1"/>
    <w:rsid w:val="00984818"/>
    <w:rsid w:val="00987025"/>
    <w:rsid w:val="009A1A47"/>
    <w:rsid w:val="009B5FCE"/>
    <w:rsid w:val="009C4610"/>
    <w:rsid w:val="009E0FC7"/>
    <w:rsid w:val="009F0446"/>
    <w:rsid w:val="00A21970"/>
    <w:rsid w:val="00A26E57"/>
    <w:rsid w:val="00A341DC"/>
    <w:rsid w:val="00A54E5D"/>
    <w:rsid w:val="00A569F1"/>
    <w:rsid w:val="00AA716F"/>
    <w:rsid w:val="00AC0058"/>
    <w:rsid w:val="00AC2462"/>
    <w:rsid w:val="00AD0D8D"/>
    <w:rsid w:val="00AF4913"/>
    <w:rsid w:val="00AF5BE1"/>
    <w:rsid w:val="00AF7335"/>
    <w:rsid w:val="00B072CE"/>
    <w:rsid w:val="00B20563"/>
    <w:rsid w:val="00B32531"/>
    <w:rsid w:val="00B328DD"/>
    <w:rsid w:val="00B33404"/>
    <w:rsid w:val="00B33A93"/>
    <w:rsid w:val="00B35486"/>
    <w:rsid w:val="00B650F2"/>
    <w:rsid w:val="00B8695A"/>
    <w:rsid w:val="00B87852"/>
    <w:rsid w:val="00BA5F07"/>
    <w:rsid w:val="00BD0262"/>
    <w:rsid w:val="00BD67B9"/>
    <w:rsid w:val="00C00333"/>
    <w:rsid w:val="00C07129"/>
    <w:rsid w:val="00C32001"/>
    <w:rsid w:val="00C4101E"/>
    <w:rsid w:val="00C41345"/>
    <w:rsid w:val="00C5167F"/>
    <w:rsid w:val="00C74190"/>
    <w:rsid w:val="00CD56F3"/>
    <w:rsid w:val="00CF3EE0"/>
    <w:rsid w:val="00D03ABA"/>
    <w:rsid w:val="00D0556E"/>
    <w:rsid w:val="00D11517"/>
    <w:rsid w:val="00D86F7F"/>
    <w:rsid w:val="00D93358"/>
    <w:rsid w:val="00DC1175"/>
    <w:rsid w:val="00DC3BE2"/>
    <w:rsid w:val="00E06634"/>
    <w:rsid w:val="00E20F39"/>
    <w:rsid w:val="00E21296"/>
    <w:rsid w:val="00E54174"/>
    <w:rsid w:val="00E9485C"/>
    <w:rsid w:val="00EA4ABD"/>
    <w:rsid w:val="00EC44DE"/>
    <w:rsid w:val="00EC5AFE"/>
    <w:rsid w:val="00EE2738"/>
    <w:rsid w:val="00EF1F60"/>
    <w:rsid w:val="00F15CC9"/>
    <w:rsid w:val="00F25BBE"/>
    <w:rsid w:val="00F33914"/>
    <w:rsid w:val="00F451B2"/>
    <w:rsid w:val="00F462C5"/>
    <w:rsid w:val="00F57EB6"/>
    <w:rsid w:val="00F65B16"/>
    <w:rsid w:val="00F713D3"/>
    <w:rsid w:val="00FB15F5"/>
    <w:rsid w:val="00FB4B08"/>
    <w:rsid w:val="00FD465C"/>
    <w:rsid w:val="00FE145A"/>
    <w:rsid w:val="00FF01A8"/>
    <w:rsid w:val="00FF3855"/>
    <w:rsid w:val="00FF61BC"/>
    <w:rsid w:val="00FF768D"/>
    <w:rsid w:val="00FF7E82"/>
    <w:rsid w:val="15226264"/>
    <w:rsid w:val="3C991BB6"/>
    <w:rsid w:val="3F3E3385"/>
    <w:rsid w:val="72EF0921"/>
    <w:rsid w:val="7A80717C"/>
    <w:rsid w:val="7FAF6A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2"/>
    <w:semiHidden/>
    <w:unhideWhenUsed/>
    <w:qFormat/>
    <w:uiPriority w:val="99"/>
    <w:pPr>
      <w:jc w:val="left"/>
    </w:p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字符"/>
    <w:basedOn w:val="13"/>
    <w:link w:val="9"/>
    <w:qFormat/>
    <w:uiPriority w:val="10"/>
    <w:rPr>
      <w:rFonts w:eastAsia="宋体" w:asciiTheme="majorHAnsi" w:hAnsiTheme="majorHAnsi" w:cstheme="majorBidi"/>
      <w:b/>
      <w:bCs/>
      <w:sz w:val="32"/>
      <w:szCs w:val="32"/>
    </w:rPr>
  </w:style>
  <w:style w:type="character" w:customStyle="1" w:styleId="19">
    <w:name w:val="文档结构图 字符"/>
    <w:basedOn w:val="13"/>
    <w:link w:val="3"/>
    <w:semiHidden/>
    <w:qFormat/>
    <w:uiPriority w:val="99"/>
    <w:rPr>
      <w:rFonts w:ascii="宋体" w:eastAsia="宋体"/>
      <w:sz w:val="18"/>
      <w:szCs w:val="18"/>
    </w:rPr>
  </w:style>
  <w:style w:type="paragraph" w:styleId="20">
    <w:name w:val="List Paragraph"/>
    <w:basedOn w:val="1"/>
    <w:qFormat/>
    <w:uiPriority w:val="34"/>
    <w:pPr>
      <w:ind w:firstLine="420" w:firstLineChars="200"/>
    </w:pPr>
  </w:style>
  <w:style w:type="character" w:customStyle="1" w:styleId="21">
    <w:name w:val="批注框文本 字符"/>
    <w:basedOn w:val="13"/>
    <w:link w:val="6"/>
    <w:semiHidden/>
    <w:qFormat/>
    <w:uiPriority w:val="99"/>
    <w:rPr>
      <w:sz w:val="18"/>
      <w:szCs w:val="18"/>
    </w:rPr>
  </w:style>
  <w:style w:type="character" w:customStyle="1" w:styleId="22">
    <w:name w:val="批注文字 字符"/>
    <w:basedOn w:val="13"/>
    <w:link w:val="4"/>
    <w:semiHidden/>
    <w:qFormat/>
    <w:uiPriority w:val="99"/>
  </w:style>
  <w:style w:type="character" w:customStyle="1" w:styleId="23">
    <w:name w:val="批注主题 字符"/>
    <w:basedOn w:val="22"/>
    <w:link w:val="10"/>
    <w:semiHidden/>
    <w:qFormat/>
    <w:uiPriority w:val="99"/>
    <w:rPr>
      <w:b/>
      <w:bCs/>
    </w:rPr>
  </w:style>
  <w:style w:type="character" w:customStyle="1" w:styleId="24">
    <w:name w:val="日期 字符"/>
    <w:basedOn w:val="13"/>
    <w:link w:val="5"/>
    <w:semiHidden/>
    <w:qFormat/>
    <w:uiPriority w:val="99"/>
  </w:style>
  <w:style w:type="character" w:customStyle="1" w:styleId="25">
    <w:name w:val="标题 2 字符"/>
    <w:basedOn w:val="13"/>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BIT</Company>
  <Pages>5</Pages>
  <Words>1755</Words>
  <Characters>1907</Characters>
  <Lines>15</Lines>
  <Paragraphs>4</Paragraphs>
  <TotalTime>89</TotalTime>
  <ScaleCrop>false</ScaleCrop>
  <LinksUpToDate>false</LinksUpToDate>
  <CharactersWithSpaces>1910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2023-06-24T08:49:00Z</dcterms:created>
  <dc:creator>微软用户</dc:creator>
  <cp:lastModifiedBy>我是幸福</cp:lastModifiedBy>
  <cp:lastPrinted>2014-04-21T07:01:00Z</cp:lastPrinted>
  <dcterms:modified xsi:type="dcterms:W3CDTF">2024-06-28T04:04:37Z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66CDA466D3AE44F39130586014625BD5_13</vt:lpwstr>
  </property>
</Properties>
</file>