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F646" w14:textId="77777777" w:rsidR="00FC476E" w:rsidRPr="00C172BD" w:rsidRDefault="00343587" w:rsidP="00C172BD">
      <w:pPr>
        <w:snapToGrid w:val="0"/>
        <w:spacing w:before="120" w:after="120" w:line="400" w:lineRule="exact"/>
        <w:jc w:val="center"/>
        <w:rPr>
          <w:rFonts w:asciiTheme="minorEastAsia" w:eastAsiaTheme="minorEastAsia" w:hAnsiTheme="minorEastAsia" w:cs="宋体"/>
          <w:b/>
          <w:bCs/>
          <w:sz w:val="24"/>
        </w:rPr>
      </w:pPr>
      <w:r w:rsidRPr="00C172BD">
        <w:rPr>
          <w:rFonts w:asciiTheme="minorEastAsia" w:eastAsiaTheme="minorEastAsia" w:hAnsiTheme="minorEastAsia" w:cs="宋体" w:hint="eastAsia"/>
          <w:b/>
          <w:bCs/>
          <w:sz w:val="24"/>
        </w:rPr>
        <w:t>管理与经济学院</w:t>
      </w:r>
    </w:p>
    <w:p w14:paraId="3DFDD27E" w14:textId="77777777" w:rsidR="006E0FB1" w:rsidRPr="00C172BD" w:rsidRDefault="00343587" w:rsidP="00C172BD">
      <w:pPr>
        <w:snapToGrid w:val="0"/>
        <w:spacing w:before="120" w:after="120" w:line="400" w:lineRule="exact"/>
        <w:jc w:val="center"/>
        <w:rPr>
          <w:rFonts w:asciiTheme="minorEastAsia" w:eastAsiaTheme="minorEastAsia" w:hAnsiTheme="minorEastAsia" w:cs="宋体"/>
          <w:b/>
          <w:bCs/>
          <w:sz w:val="24"/>
        </w:rPr>
      </w:pPr>
      <w:r w:rsidRPr="00C172BD">
        <w:rPr>
          <w:rFonts w:asciiTheme="minorEastAsia" w:eastAsiaTheme="minorEastAsia" w:hAnsiTheme="minorEastAsia" w:cs="宋体" w:hint="eastAsia"/>
          <w:b/>
          <w:bCs/>
          <w:sz w:val="24"/>
        </w:rPr>
        <w:t>学科知识竞赛获奖生和特殊专长生</w:t>
      </w:r>
      <w:r w:rsidR="006E0FB1" w:rsidRPr="00C172BD">
        <w:rPr>
          <w:rFonts w:asciiTheme="minorEastAsia" w:eastAsiaTheme="minorEastAsia" w:hAnsiTheme="minorEastAsia" w:cs="宋体" w:hint="eastAsia"/>
          <w:b/>
          <w:bCs/>
          <w:sz w:val="24"/>
        </w:rPr>
        <w:t>类推免办法</w:t>
      </w:r>
    </w:p>
    <w:p w14:paraId="03F4643C" w14:textId="77777777" w:rsidR="005319E6" w:rsidRPr="00C172BD" w:rsidRDefault="005319E6" w:rsidP="00C172BD">
      <w:pPr>
        <w:snapToGrid w:val="0"/>
        <w:spacing w:before="120" w:after="120" w:line="400" w:lineRule="exact"/>
        <w:rPr>
          <w:rFonts w:asciiTheme="minorEastAsia" w:eastAsiaTheme="minorEastAsia" w:hAnsiTheme="minorEastAsia" w:cs="宋体"/>
          <w:b/>
          <w:bCs/>
          <w:sz w:val="24"/>
        </w:rPr>
      </w:pPr>
    </w:p>
    <w:p w14:paraId="679C2268" w14:textId="587B0ED2" w:rsidR="00FC476E" w:rsidRPr="00C172BD" w:rsidRDefault="00343587" w:rsidP="00C172BD">
      <w:pPr>
        <w:snapToGrid w:val="0"/>
        <w:spacing w:before="120" w:after="120" w:line="400" w:lineRule="exact"/>
        <w:rPr>
          <w:rFonts w:asciiTheme="minorEastAsia" w:eastAsiaTheme="minorEastAsia" w:hAnsiTheme="minorEastAsia" w:cs="宋体"/>
          <w:b/>
          <w:bCs/>
          <w:sz w:val="24"/>
        </w:rPr>
      </w:pPr>
      <w:r w:rsidRPr="00C172BD">
        <w:rPr>
          <w:rFonts w:asciiTheme="minorEastAsia" w:eastAsiaTheme="minorEastAsia" w:hAnsiTheme="minorEastAsia" w:cs="宋体" w:hint="eastAsia"/>
          <w:b/>
          <w:bCs/>
          <w:sz w:val="24"/>
        </w:rPr>
        <w:t>一、学习成绩要求</w:t>
      </w:r>
    </w:p>
    <w:p w14:paraId="2B9346BA" w14:textId="77777777" w:rsidR="00C172BD" w:rsidRPr="00C172BD" w:rsidRDefault="00C172BD" w:rsidP="00C172BD">
      <w:pPr>
        <w:snapToGrid w:val="0"/>
        <w:spacing w:before="120" w:after="120" w:line="400" w:lineRule="exact"/>
        <w:ind w:firstLineChars="200" w:firstLine="480"/>
        <w:rPr>
          <w:rFonts w:ascii="宋体" w:hAnsi="宋体"/>
          <w:sz w:val="24"/>
        </w:rPr>
      </w:pPr>
      <w:r w:rsidRPr="00C172BD">
        <w:rPr>
          <w:rFonts w:ascii="宋体" w:hAnsi="宋体" w:hint="eastAsia"/>
          <w:sz w:val="24"/>
        </w:rPr>
        <w:t>被推荐的学生必须拥护中国共产党的领导，热爱祖国，遵纪守法，无违反学校纪律受到处分记录；做人诚实守信，无考试作弊行为记录；学习成绩优秀，已获得教学计划规定中全部应得学分，且</w:t>
      </w:r>
      <w:r w:rsidRPr="00C172BD">
        <w:rPr>
          <w:rFonts w:ascii="宋体" w:hAnsi="宋体"/>
          <w:sz w:val="24"/>
        </w:rPr>
        <w:t>按规定计入保研成绩排名的课程和学生交流学习的课程无不及格记录</w:t>
      </w:r>
      <w:r w:rsidRPr="00C172BD">
        <w:rPr>
          <w:rFonts w:ascii="宋体" w:hAnsi="宋体" w:hint="eastAsia"/>
          <w:sz w:val="24"/>
        </w:rPr>
        <w:t>。被推荐的学生成绩排名应在本专业成绩排名的35%以内。可适当考虑学生的其他表现，进行综合排名。</w:t>
      </w:r>
    </w:p>
    <w:p w14:paraId="4C0D0E13" w14:textId="77777777" w:rsidR="00C172BD" w:rsidRPr="00C172BD" w:rsidRDefault="00C172BD" w:rsidP="00C172BD">
      <w:pPr>
        <w:snapToGrid w:val="0"/>
        <w:spacing w:before="120" w:after="120" w:line="400" w:lineRule="exact"/>
        <w:ind w:firstLineChars="200" w:firstLine="480"/>
        <w:rPr>
          <w:rFonts w:ascii="宋体" w:hAnsi="宋体"/>
          <w:color w:val="000000"/>
          <w:sz w:val="24"/>
        </w:rPr>
      </w:pPr>
      <w:r w:rsidRPr="00C172BD">
        <w:rPr>
          <w:rFonts w:ascii="宋体" w:hAnsi="宋体" w:hint="eastAsia"/>
          <w:color w:val="000000"/>
          <w:sz w:val="24"/>
        </w:rPr>
        <w:t>综合排名计算公式如下：</w:t>
      </w:r>
    </w:p>
    <w:p w14:paraId="2BE1C88E" w14:textId="77777777" w:rsidR="00C172BD" w:rsidRPr="00C172BD" w:rsidRDefault="00C172BD" w:rsidP="00C172BD">
      <w:pPr>
        <w:snapToGrid w:val="0"/>
        <w:spacing w:before="120" w:after="120" w:line="400" w:lineRule="exact"/>
        <w:ind w:firstLineChars="200" w:firstLine="482"/>
        <w:rPr>
          <w:rFonts w:ascii="宋体" w:hAnsi="宋体"/>
          <w:b/>
          <w:color w:val="000000"/>
          <w:sz w:val="24"/>
        </w:rPr>
      </w:pPr>
      <w:r w:rsidRPr="00C172BD">
        <w:rPr>
          <w:rFonts w:ascii="宋体" w:hAnsi="宋体" w:hint="eastAsia"/>
          <w:b/>
          <w:color w:val="000000"/>
          <w:sz w:val="24"/>
        </w:rPr>
        <w:t>综合排名=学习成绩专业相对排名×0.6+特长评价×</w:t>
      </w:r>
      <w:r w:rsidRPr="00C172BD">
        <w:rPr>
          <w:rFonts w:ascii="宋体" w:hAnsi="宋体"/>
          <w:b/>
          <w:color w:val="000000"/>
          <w:sz w:val="24"/>
        </w:rPr>
        <w:t>0.</w:t>
      </w:r>
      <w:r w:rsidRPr="00C172BD">
        <w:rPr>
          <w:rFonts w:ascii="宋体" w:hAnsi="宋体" w:hint="eastAsia"/>
          <w:b/>
          <w:color w:val="000000"/>
          <w:sz w:val="24"/>
        </w:rPr>
        <w:t>3+其他表现评价×0.1</w:t>
      </w:r>
    </w:p>
    <w:p w14:paraId="180B5F79" w14:textId="300891C4" w:rsidR="00FC476E" w:rsidRPr="00C172BD" w:rsidRDefault="00C172BD" w:rsidP="00C172BD">
      <w:pPr>
        <w:snapToGrid w:val="0"/>
        <w:spacing w:before="120" w:after="120" w:line="400" w:lineRule="exact"/>
        <w:rPr>
          <w:rFonts w:asciiTheme="minorEastAsia" w:eastAsiaTheme="minorEastAsia" w:hAnsiTheme="minorEastAsia" w:cs="宋体"/>
          <w:b/>
          <w:bCs/>
          <w:sz w:val="24"/>
        </w:rPr>
      </w:pPr>
      <w:r>
        <w:rPr>
          <w:rFonts w:asciiTheme="minorEastAsia" w:eastAsiaTheme="minorEastAsia" w:hAnsiTheme="minorEastAsia" w:cs="宋体" w:hint="eastAsia"/>
          <w:sz w:val="24"/>
        </w:rPr>
        <w:t>二</w:t>
      </w:r>
      <w:r>
        <w:rPr>
          <w:rFonts w:asciiTheme="minorEastAsia" w:eastAsiaTheme="minorEastAsia" w:hAnsiTheme="minorEastAsia" w:cs="宋体"/>
          <w:sz w:val="24"/>
        </w:rPr>
        <w:t>、</w:t>
      </w:r>
      <w:r>
        <w:rPr>
          <w:rFonts w:asciiTheme="minorEastAsia" w:eastAsiaTheme="minorEastAsia" w:hAnsiTheme="minorEastAsia" w:cs="宋体" w:hint="eastAsia"/>
          <w:sz w:val="24"/>
        </w:rPr>
        <w:t xml:space="preserve"> </w:t>
      </w:r>
      <w:r w:rsidR="00343587" w:rsidRPr="00C172BD">
        <w:rPr>
          <w:rFonts w:asciiTheme="minorEastAsia" w:eastAsiaTheme="minorEastAsia" w:hAnsiTheme="minorEastAsia" w:cs="宋体" w:hint="eastAsia"/>
          <w:b/>
          <w:bCs/>
          <w:sz w:val="24"/>
        </w:rPr>
        <w:t>发表学术论文计分</w:t>
      </w:r>
      <w:r w:rsidR="006E0FB1" w:rsidRPr="00C172BD">
        <w:rPr>
          <w:rFonts w:asciiTheme="minorEastAsia" w:eastAsiaTheme="minorEastAsia" w:hAnsiTheme="minorEastAsia" w:cs="宋体" w:hint="eastAsia"/>
          <w:b/>
          <w:bCs/>
          <w:sz w:val="24"/>
        </w:rPr>
        <w:t>办法</w:t>
      </w:r>
    </w:p>
    <w:p w14:paraId="075A6819" w14:textId="77777777" w:rsidR="00FC476E" w:rsidRPr="00C172BD" w:rsidRDefault="00343587" w:rsidP="00C172BD">
      <w:pPr>
        <w:snapToGrid w:val="0"/>
        <w:spacing w:before="120" w:after="120" w:line="400" w:lineRule="exact"/>
        <w:rPr>
          <w:rFonts w:asciiTheme="minorEastAsia" w:eastAsiaTheme="minorEastAsia" w:hAnsiTheme="minorEastAsia" w:cs="宋体"/>
          <w:b/>
          <w:sz w:val="24"/>
        </w:rPr>
      </w:pPr>
      <w:r w:rsidRPr="00C172BD">
        <w:rPr>
          <w:rFonts w:asciiTheme="minorEastAsia" w:eastAsiaTheme="minorEastAsia" w:hAnsiTheme="minorEastAsia" w:cs="宋体" w:hint="eastAsia"/>
          <w:b/>
          <w:sz w:val="24"/>
        </w:rPr>
        <w:t xml:space="preserve">     1.国际期刊论文</w:t>
      </w:r>
    </w:p>
    <w:p w14:paraId="325830F8" w14:textId="77777777" w:rsidR="00FC476E" w:rsidRPr="00C172BD" w:rsidRDefault="00343587" w:rsidP="00C172BD">
      <w:pPr>
        <w:snapToGrid w:val="0"/>
        <w:spacing w:before="120" w:after="120" w:line="400" w:lineRule="exact"/>
        <w:ind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（1）</w:t>
      </w:r>
      <w:r w:rsidR="00486065" w:rsidRPr="00C172BD">
        <w:rPr>
          <w:rFonts w:asciiTheme="minorEastAsia" w:eastAsiaTheme="minorEastAsia" w:hAnsiTheme="minorEastAsia" w:cs="宋体" w:hint="eastAsia"/>
          <w:sz w:val="24"/>
        </w:rPr>
        <w:t>学院核定</w:t>
      </w:r>
      <w:r w:rsidR="00486065" w:rsidRPr="00C172BD">
        <w:rPr>
          <w:rFonts w:asciiTheme="minorEastAsia" w:eastAsiaTheme="minorEastAsia" w:hAnsiTheme="minorEastAsia" w:cs="宋体"/>
          <w:sz w:val="24"/>
        </w:rPr>
        <w:t>的A类</w:t>
      </w:r>
      <w:r w:rsidR="002C30D6" w:rsidRPr="00C172BD">
        <w:rPr>
          <w:rFonts w:asciiTheme="minorEastAsia" w:eastAsiaTheme="minorEastAsia" w:hAnsiTheme="minorEastAsia" w:cs="宋体" w:hint="eastAsia"/>
          <w:sz w:val="24"/>
        </w:rPr>
        <w:t>及</w:t>
      </w:r>
      <w:r w:rsidR="002C30D6" w:rsidRPr="00C172BD">
        <w:rPr>
          <w:rFonts w:asciiTheme="minorEastAsia" w:eastAsiaTheme="minorEastAsia" w:hAnsiTheme="minorEastAsia" w:cs="宋体"/>
          <w:sz w:val="24"/>
        </w:rPr>
        <w:t>以上</w:t>
      </w:r>
      <w:r w:rsidRPr="00C172BD">
        <w:rPr>
          <w:rFonts w:asciiTheme="minorEastAsia" w:eastAsiaTheme="minorEastAsia" w:hAnsiTheme="minorEastAsia" w:cs="宋体" w:hint="eastAsia"/>
          <w:sz w:val="24"/>
        </w:rPr>
        <w:t>国际期刊</w:t>
      </w:r>
      <w:r w:rsidR="00486065" w:rsidRPr="00C172BD">
        <w:rPr>
          <w:rFonts w:asciiTheme="minorEastAsia" w:eastAsiaTheme="minorEastAsia" w:hAnsiTheme="minorEastAsia" w:cs="宋体" w:hint="eastAsia"/>
          <w:sz w:val="24"/>
        </w:rPr>
        <w:t>发表论文</w:t>
      </w:r>
      <w:r w:rsidRPr="00C172BD">
        <w:rPr>
          <w:rFonts w:asciiTheme="minorEastAsia" w:eastAsiaTheme="minorEastAsia" w:hAnsiTheme="minorEastAsia" w:cs="宋体" w:hint="eastAsia"/>
          <w:sz w:val="24"/>
        </w:rPr>
        <w:t>:</w:t>
      </w:r>
      <w:r w:rsidR="002C30D6" w:rsidRPr="00C172BD">
        <w:rPr>
          <w:rFonts w:asciiTheme="minorEastAsia" w:eastAsiaTheme="minorEastAsia" w:hAnsiTheme="minorEastAsia" w:cs="宋体" w:hint="eastAsia"/>
          <w:sz w:val="24"/>
        </w:rPr>
        <w:t>3</w:t>
      </w:r>
      <w:r w:rsidRPr="00C172BD">
        <w:rPr>
          <w:rFonts w:asciiTheme="minorEastAsia" w:eastAsiaTheme="minorEastAsia" w:hAnsiTheme="minorEastAsia" w:cs="宋体" w:hint="eastAsia"/>
          <w:sz w:val="24"/>
        </w:rPr>
        <w:t>0分</w:t>
      </w:r>
    </w:p>
    <w:p w14:paraId="7C5B622C" w14:textId="77777777" w:rsidR="00FC476E" w:rsidRPr="00C172BD" w:rsidRDefault="00343587" w:rsidP="00C172BD">
      <w:pPr>
        <w:snapToGrid w:val="0"/>
        <w:spacing w:before="120" w:after="120" w:line="400" w:lineRule="exact"/>
        <w:ind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（2）</w:t>
      </w:r>
      <w:r w:rsidR="00486065" w:rsidRPr="00C172BD">
        <w:rPr>
          <w:rFonts w:asciiTheme="minorEastAsia" w:eastAsiaTheme="minorEastAsia" w:hAnsiTheme="minorEastAsia" w:cs="宋体" w:hint="eastAsia"/>
          <w:sz w:val="24"/>
        </w:rPr>
        <w:t>学院核定</w:t>
      </w:r>
      <w:r w:rsidR="00486065" w:rsidRPr="00C172BD">
        <w:rPr>
          <w:rFonts w:asciiTheme="minorEastAsia" w:eastAsiaTheme="minorEastAsia" w:hAnsiTheme="minorEastAsia" w:cs="宋体"/>
          <w:sz w:val="24"/>
        </w:rPr>
        <w:t>的B类</w:t>
      </w:r>
      <w:r w:rsidR="00486065" w:rsidRPr="00C172BD">
        <w:rPr>
          <w:rFonts w:asciiTheme="minorEastAsia" w:eastAsiaTheme="minorEastAsia" w:hAnsiTheme="minorEastAsia" w:cs="宋体" w:hint="eastAsia"/>
          <w:sz w:val="24"/>
        </w:rPr>
        <w:t>国际期刊发表论文:</w:t>
      </w:r>
      <w:r w:rsidR="002C30D6" w:rsidRPr="00C172BD">
        <w:rPr>
          <w:rFonts w:asciiTheme="minorEastAsia" w:eastAsiaTheme="minorEastAsia" w:hAnsiTheme="minorEastAsia" w:cs="宋体" w:hint="eastAsia"/>
          <w:sz w:val="24"/>
        </w:rPr>
        <w:t>2</w:t>
      </w:r>
      <w:r w:rsidR="00486065" w:rsidRPr="00C172BD">
        <w:rPr>
          <w:rFonts w:asciiTheme="minorEastAsia" w:eastAsiaTheme="minorEastAsia" w:hAnsiTheme="minorEastAsia" w:cs="宋体" w:hint="eastAsia"/>
          <w:sz w:val="24"/>
        </w:rPr>
        <w:t>0分</w:t>
      </w:r>
    </w:p>
    <w:p w14:paraId="58D22825" w14:textId="77777777" w:rsidR="00706FFD" w:rsidRPr="00C172BD" w:rsidRDefault="00581BA8" w:rsidP="00C172BD">
      <w:pPr>
        <w:snapToGrid w:val="0"/>
        <w:spacing w:before="120" w:after="120" w:line="400" w:lineRule="exact"/>
        <w:rPr>
          <w:rFonts w:asciiTheme="minorEastAsia" w:eastAsiaTheme="minorEastAsia" w:hAnsiTheme="minorEastAsia" w:cs="宋体"/>
          <w:sz w:val="24"/>
        </w:rPr>
      </w:pPr>
      <w:r w:rsidRPr="00C172BD">
        <w:rPr>
          <w:rFonts w:asciiTheme="minorEastAsia" w:eastAsiaTheme="minorEastAsia" w:hAnsiTheme="minorEastAsia" w:cs="宋体" w:hint="eastAsia"/>
          <w:sz w:val="24"/>
        </w:rPr>
        <w:tab/>
      </w:r>
      <w:r w:rsidR="00706FFD" w:rsidRPr="00C172BD">
        <w:rPr>
          <w:rFonts w:asciiTheme="minorEastAsia" w:eastAsiaTheme="minorEastAsia" w:hAnsiTheme="minorEastAsia" w:cs="宋体" w:hint="eastAsia"/>
          <w:sz w:val="24"/>
        </w:rPr>
        <w:t>（3）</w:t>
      </w:r>
      <w:r w:rsidR="00706FFD" w:rsidRPr="00C172BD">
        <w:rPr>
          <w:rFonts w:asciiTheme="minorEastAsia" w:eastAsiaTheme="minorEastAsia" w:hAnsiTheme="minorEastAsia" w:cs="宋体"/>
          <w:sz w:val="24"/>
        </w:rPr>
        <w:t>其他</w:t>
      </w:r>
      <w:r w:rsidR="00706FFD" w:rsidRPr="00C172BD">
        <w:rPr>
          <w:rFonts w:asciiTheme="minorEastAsia" w:eastAsiaTheme="minorEastAsia" w:hAnsiTheme="minorEastAsia" w:cs="宋体" w:hint="eastAsia"/>
          <w:sz w:val="24"/>
        </w:rPr>
        <w:t>国际</w:t>
      </w:r>
      <w:r w:rsidR="007342D7" w:rsidRPr="00C172BD">
        <w:rPr>
          <w:rFonts w:asciiTheme="minorEastAsia" w:eastAsiaTheme="minorEastAsia" w:hAnsiTheme="minorEastAsia" w:cs="宋体" w:hint="eastAsia"/>
          <w:sz w:val="24"/>
        </w:rPr>
        <w:t>学术</w:t>
      </w:r>
      <w:r w:rsidR="00706FFD" w:rsidRPr="00C172BD">
        <w:rPr>
          <w:rFonts w:asciiTheme="minorEastAsia" w:eastAsiaTheme="minorEastAsia" w:hAnsiTheme="minorEastAsia" w:cs="宋体" w:hint="eastAsia"/>
          <w:sz w:val="24"/>
        </w:rPr>
        <w:t>期刊发表论文:</w:t>
      </w:r>
      <w:r w:rsidR="002C30D6" w:rsidRPr="00C172BD">
        <w:rPr>
          <w:rFonts w:asciiTheme="minorEastAsia" w:eastAsiaTheme="minorEastAsia" w:hAnsiTheme="minorEastAsia" w:cs="宋体"/>
          <w:sz w:val="24"/>
        </w:rPr>
        <w:t>15</w:t>
      </w:r>
      <w:r w:rsidR="00706FFD" w:rsidRPr="00C172BD">
        <w:rPr>
          <w:rFonts w:asciiTheme="minorEastAsia" w:eastAsiaTheme="minorEastAsia" w:hAnsiTheme="minorEastAsia" w:cs="宋体" w:hint="eastAsia"/>
          <w:sz w:val="24"/>
        </w:rPr>
        <w:t>分</w:t>
      </w:r>
    </w:p>
    <w:p w14:paraId="115AFE84" w14:textId="77777777" w:rsidR="00FC476E" w:rsidRPr="00C172BD" w:rsidRDefault="00343587" w:rsidP="00C172BD">
      <w:pPr>
        <w:snapToGrid w:val="0"/>
        <w:spacing w:before="120" w:after="120" w:line="400" w:lineRule="exact"/>
        <w:rPr>
          <w:rFonts w:asciiTheme="minorEastAsia" w:eastAsiaTheme="minorEastAsia" w:hAnsiTheme="minorEastAsia" w:cs="宋体"/>
          <w:b/>
          <w:sz w:val="24"/>
        </w:rPr>
      </w:pPr>
      <w:r w:rsidRPr="00C172BD">
        <w:rPr>
          <w:rFonts w:asciiTheme="minorEastAsia" w:eastAsiaTheme="minorEastAsia" w:hAnsiTheme="minorEastAsia" w:cs="宋体" w:hint="eastAsia"/>
          <w:b/>
          <w:sz w:val="24"/>
        </w:rPr>
        <w:t xml:space="preserve">     2.国内</w:t>
      </w:r>
      <w:r w:rsidR="00581BA8" w:rsidRPr="00C172BD">
        <w:rPr>
          <w:rFonts w:asciiTheme="minorEastAsia" w:eastAsiaTheme="minorEastAsia" w:hAnsiTheme="minorEastAsia" w:cs="宋体" w:hint="eastAsia"/>
          <w:b/>
          <w:sz w:val="24"/>
        </w:rPr>
        <w:t>核心</w:t>
      </w:r>
      <w:r w:rsidRPr="00C172BD">
        <w:rPr>
          <w:rFonts w:asciiTheme="minorEastAsia" w:eastAsiaTheme="minorEastAsia" w:hAnsiTheme="minorEastAsia" w:cs="宋体" w:hint="eastAsia"/>
          <w:b/>
          <w:sz w:val="24"/>
        </w:rPr>
        <w:t>期刊论文</w:t>
      </w:r>
    </w:p>
    <w:p w14:paraId="6AE2D715" w14:textId="77777777" w:rsidR="009F5C4A" w:rsidRPr="00C172BD" w:rsidRDefault="00343587" w:rsidP="00C172BD">
      <w:pPr>
        <w:snapToGrid w:val="0"/>
        <w:spacing w:before="120" w:after="120" w:line="400" w:lineRule="exact"/>
        <w:ind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（1）</w:t>
      </w:r>
      <w:r w:rsidR="009F5C4A" w:rsidRPr="00C172BD">
        <w:rPr>
          <w:rFonts w:asciiTheme="minorEastAsia" w:eastAsiaTheme="minorEastAsia" w:hAnsiTheme="minorEastAsia" w:cs="宋体" w:hint="eastAsia"/>
          <w:sz w:val="24"/>
        </w:rPr>
        <w:t>学院核定</w:t>
      </w:r>
      <w:r w:rsidR="009F5C4A" w:rsidRPr="00C172BD">
        <w:rPr>
          <w:rFonts w:asciiTheme="minorEastAsia" w:eastAsiaTheme="minorEastAsia" w:hAnsiTheme="minorEastAsia" w:cs="宋体"/>
          <w:sz w:val="24"/>
        </w:rPr>
        <w:t>的A+类</w:t>
      </w:r>
      <w:r w:rsidR="009F5C4A" w:rsidRPr="00C172BD">
        <w:rPr>
          <w:rFonts w:asciiTheme="minorEastAsia" w:eastAsiaTheme="minorEastAsia" w:hAnsiTheme="minorEastAsia" w:cs="宋体" w:hint="eastAsia"/>
          <w:sz w:val="24"/>
        </w:rPr>
        <w:t>国内期刊发表论文:</w:t>
      </w:r>
      <w:r w:rsidR="002C30D6" w:rsidRPr="00C172BD">
        <w:rPr>
          <w:rFonts w:asciiTheme="minorEastAsia" w:eastAsiaTheme="minorEastAsia" w:hAnsiTheme="minorEastAsia" w:cs="宋体" w:hint="eastAsia"/>
          <w:sz w:val="24"/>
        </w:rPr>
        <w:t>2</w:t>
      </w:r>
      <w:r w:rsidR="009F5C4A" w:rsidRPr="00C172BD">
        <w:rPr>
          <w:rFonts w:asciiTheme="minorEastAsia" w:eastAsiaTheme="minorEastAsia" w:hAnsiTheme="minorEastAsia" w:cs="宋体" w:hint="eastAsia"/>
          <w:sz w:val="24"/>
        </w:rPr>
        <w:t>0分</w:t>
      </w:r>
    </w:p>
    <w:p w14:paraId="1B622543" w14:textId="77777777" w:rsidR="009F5C4A" w:rsidRPr="00C172BD" w:rsidRDefault="009F5C4A" w:rsidP="00C172BD">
      <w:pPr>
        <w:snapToGrid w:val="0"/>
        <w:spacing w:before="120" w:after="120" w:line="400" w:lineRule="exact"/>
        <w:ind w:left="420"/>
        <w:rPr>
          <w:rFonts w:asciiTheme="minorEastAsia" w:eastAsiaTheme="minorEastAsia" w:hAnsiTheme="minorEastAsia" w:cs="宋体"/>
          <w:sz w:val="24"/>
        </w:rPr>
      </w:pPr>
      <w:r w:rsidRPr="00C172BD">
        <w:rPr>
          <w:rFonts w:asciiTheme="minorEastAsia" w:eastAsiaTheme="minorEastAsia" w:hAnsiTheme="minorEastAsia" w:cs="宋体" w:hint="eastAsia"/>
          <w:sz w:val="24"/>
        </w:rPr>
        <w:t>（2）学院核定</w:t>
      </w:r>
      <w:r w:rsidRPr="00C172BD">
        <w:rPr>
          <w:rFonts w:asciiTheme="minorEastAsia" w:eastAsiaTheme="minorEastAsia" w:hAnsiTheme="minorEastAsia" w:cs="宋体"/>
          <w:sz w:val="24"/>
        </w:rPr>
        <w:t>的A类</w:t>
      </w:r>
      <w:r w:rsidRPr="00C172BD">
        <w:rPr>
          <w:rFonts w:asciiTheme="minorEastAsia" w:eastAsiaTheme="minorEastAsia" w:hAnsiTheme="minorEastAsia" w:cs="宋体" w:hint="eastAsia"/>
          <w:sz w:val="24"/>
        </w:rPr>
        <w:t>国内期刊发表论文:</w:t>
      </w:r>
      <w:r w:rsidR="002C30D6" w:rsidRPr="00C172BD">
        <w:rPr>
          <w:rFonts w:asciiTheme="minorEastAsia" w:eastAsiaTheme="minorEastAsia" w:hAnsiTheme="minorEastAsia" w:cs="宋体"/>
          <w:sz w:val="24"/>
        </w:rPr>
        <w:t>15</w:t>
      </w:r>
      <w:r w:rsidRPr="00C172BD">
        <w:rPr>
          <w:rFonts w:asciiTheme="minorEastAsia" w:eastAsiaTheme="minorEastAsia" w:hAnsiTheme="minorEastAsia" w:cs="宋体" w:hint="eastAsia"/>
          <w:sz w:val="24"/>
        </w:rPr>
        <w:t>分</w:t>
      </w:r>
    </w:p>
    <w:p w14:paraId="1F3C2CB8" w14:textId="77777777" w:rsidR="009F5C4A" w:rsidRPr="00C172BD" w:rsidRDefault="009F5C4A" w:rsidP="00C172BD">
      <w:pPr>
        <w:snapToGrid w:val="0"/>
        <w:spacing w:before="120" w:after="120" w:line="400" w:lineRule="exact"/>
        <w:ind w:left="420"/>
        <w:rPr>
          <w:rFonts w:asciiTheme="minorEastAsia" w:eastAsiaTheme="minorEastAsia" w:hAnsiTheme="minorEastAsia" w:cs="宋体"/>
          <w:sz w:val="24"/>
        </w:rPr>
      </w:pPr>
      <w:r w:rsidRPr="00C172BD">
        <w:rPr>
          <w:rFonts w:asciiTheme="minorEastAsia" w:eastAsiaTheme="minorEastAsia" w:hAnsiTheme="minorEastAsia" w:cs="宋体" w:hint="eastAsia"/>
          <w:sz w:val="24"/>
        </w:rPr>
        <w:t>（3）学院核定</w:t>
      </w:r>
      <w:r w:rsidRPr="00C172BD">
        <w:rPr>
          <w:rFonts w:asciiTheme="minorEastAsia" w:eastAsiaTheme="minorEastAsia" w:hAnsiTheme="minorEastAsia" w:cs="宋体"/>
          <w:sz w:val="24"/>
        </w:rPr>
        <w:t>的B类</w:t>
      </w:r>
      <w:r w:rsidRPr="00C172BD">
        <w:rPr>
          <w:rFonts w:asciiTheme="minorEastAsia" w:eastAsiaTheme="minorEastAsia" w:hAnsiTheme="minorEastAsia" w:cs="宋体" w:hint="eastAsia"/>
          <w:sz w:val="24"/>
        </w:rPr>
        <w:t>国内期刊发表论文:10分</w:t>
      </w:r>
    </w:p>
    <w:p w14:paraId="628C5D38" w14:textId="7E5E7F1B" w:rsidR="00FC476E" w:rsidRPr="00C172BD" w:rsidRDefault="00343587" w:rsidP="00C172BD">
      <w:pPr>
        <w:snapToGrid w:val="0"/>
        <w:spacing w:before="120" w:after="120" w:line="400" w:lineRule="exact"/>
        <w:ind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w:t>
      </w:r>
      <w:r w:rsidR="009F5C4A" w:rsidRPr="00C172BD">
        <w:rPr>
          <w:rFonts w:asciiTheme="minorEastAsia" w:eastAsiaTheme="minorEastAsia" w:hAnsiTheme="minorEastAsia" w:cs="宋体" w:hint="eastAsia"/>
          <w:sz w:val="24"/>
        </w:rPr>
        <w:t>4</w:t>
      </w:r>
      <w:r w:rsidRPr="00C172BD">
        <w:rPr>
          <w:rFonts w:asciiTheme="minorEastAsia" w:eastAsiaTheme="minorEastAsia" w:hAnsiTheme="minorEastAsia" w:cs="宋体" w:hint="eastAsia"/>
          <w:sz w:val="24"/>
        </w:rPr>
        <w:t>）</w:t>
      </w:r>
      <w:r w:rsidR="009F5C4A" w:rsidRPr="00C172BD">
        <w:rPr>
          <w:rFonts w:asciiTheme="minorEastAsia" w:eastAsiaTheme="minorEastAsia" w:hAnsiTheme="minorEastAsia" w:cs="宋体" w:hint="eastAsia"/>
          <w:sz w:val="24"/>
        </w:rPr>
        <w:t>其他国内学术</w:t>
      </w:r>
      <w:r w:rsidRPr="00C172BD">
        <w:rPr>
          <w:rFonts w:asciiTheme="minorEastAsia" w:eastAsiaTheme="minorEastAsia" w:hAnsiTheme="minorEastAsia" w:cs="宋体" w:hint="eastAsia"/>
          <w:sz w:val="24"/>
        </w:rPr>
        <w:t>期刊</w:t>
      </w:r>
      <w:r w:rsidR="009F5C4A" w:rsidRPr="00C172BD">
        <w:rPr>
          <w:rFonts w:asciiTheme="minorEastAsia" w:eastAsiaTheme="minorEastAsia" w:hAnsiTheme="minorEastAsia" w:cs="宋体" w:hint="eastAsia"/>
          <w:sz w:val="24"/>
        </w:rPr>
        <w:t>发表</w:t>
      </w:r>
      <w:r w:rsidR="009F5C4A" w:rsidRPr="00C172BD">
        <w:rPr>
          <w:rFonts w:asciiTheme="minorEastAsia" w:eastAsiaTheme="minorEastAsia" w:hAnsiTheme="minorEastAsia" w:cs="宋体"/>
          <w:sz w:val="24"/>
        </w:rPr>
        <w:t>论文</w:t>
      </w:r>
      <w:r w:rsidR="009F5C4A" w:rsidRPr="00C172BD">
        <w:rPr>
          <w:rFonts w:asciiTheme="minorEastAsia" w:eastAsiaTheme="minorEastAsia" w:hAnsiTheme="minorEastAsia" w:cs="宋体" w:hint="eastAsia"/>
          <w:sz w:val="24"/>
        </w:rPr>
        <w:t>:</w:t>
      </w:r>
      <w:r w:rsidR="00F13B4A" w:rsidRPr="00C172BD">
        <w:rPr>
          <w:rFonts w:asciiTheme="minorEastAsia" w:eastAsiaTheme="minorEastAsia" w:hAnsiTheme="minorEastAsia" w:cs="宋体"/>
          <w:sz w:val="24"/>
        </w:rPr>
        <w:t>5</w:t>
      </w:r>
      <w:r w:rsidRPr="00C172BD">
        <w:rPr>
          <w:rFonts w:asciiTheme="minorEastAsia" w:eastAsiaTheme="minorEastAsia" w:hAnsiTheme="minorEastAsia" w:cs="宋体" w:hint="eastAsia"/>
          <w:sz w:val="24"/>
        </w:rPr>
        <w:t>分</w:t>
      </w:r>
    </w:p>
    <w:p w14:paraId="3DE10709" w14:textId="77777777" w:rsidR="00FC476E" w:rsidRPr="00C172BD" w:rsidRDefault="00343587" w:rsidP="00C172BD">
      <w:pPr>
        <w:snapToGrid w:val="0"/>
        <w:spacing w:before="120" w:after="120" w:line="400" w:lineRule="exact"/>
        <w:rPr>
          <w:rFonts w:asciiTheme="minorEastAsia" w:eastAsiaTheme="minorEastAsia" w:hAnsiTheme="minorEastAsia" w:cs="宋体"/>
          <w:b/>
          <w:sz w:val="24"/>
        </w:rPr>
      </w:pPr>
      <w:r w:rsidRPr="00C172BD">
        <w:rPr>
          <w:rFonts w:asciiTheme="minorEastAsia" w:eastAsiaTheme="minorEastAsia" w:hAnsiTheme="minorEastAsia" w:cs="宋体" w:hint="eastAsia"/>
          <w:b/>
          <w:sz w:val="24"/>
        </w:rPr>
        <w:t xml:space="preserve">     3.署名要求</w:t>
      </w:r>
    </w:p>
    <w:p w14:paraId="7CD7A800" w14:textId="77777777" w:rsidR="00FC476E" w:rsidRPr="00C172BD" w:rsidRDefault="00343587" w:rsidP="00C172BD">
      <w:pPr>
        <w:snapToGrid w:val="0"/>
        <w:spacing w:before="120" w:after="120" w:line="400" w:lineRule="exact"/>
        <w:ind w:left="420"/>
        <w:rPr>
          <w:rFonts w:asciiTheme="minorEastAsia" w:eastAsiaTheme="minorEastAsia" w:hAnsiTheme="minorEastAsia" w:cs="宋体"/>
          <w:sz w:val="24"/>
        </w:rPr>
      </w:pPr>
      <w:r w:rsidRPr="00C172BD">
        <w:rPr>
          <w:rFonts w:asciiTheme="minorEastAsia" w:eastAsiaTheme="minorEastAsia" w:hAnsiTheme="minorEastAsia" w:cs="宋体" w:hint="eastAsia"/>
          <w:sz w:val="24"/>
        </w:rPr>
        <w:t>（1）</w:t>
      </w:r>
      <w:r w:rsidR="002C30D6" w:rsidRPr="00C172BD">
        <w:rPr>
          <w:rFonts w:asciiTheme="minorEastAsia" w:eastAsiaTheme="minorEastAsia" w:hAnsiTheme="minorEastAsia" w:cs="宋体" w:hint="eastAsia"/>
          <w:sz w:val="24"/>
        </w:rPr>
        <w:t>论文</w:t>
      </w:r>
      <w:r w:rsidR="002C30D6" w:rsidRPr="00C172BD">
        <w:rPr>
          <w:rFonts w:asciiTheme="minorEastAsia" w:eastAsiaTheme="minorEastAsia" w:hAnsiTheme="minorEastAsia" w:cs="宋体"/>
          <w:sz w:val="24"/>
        </w:rPr>
        <w:t>的内容应与所学专业具有紧密的联系，</w:t>
      </w:r>
      <w:r w:rsidRPr="00C172BD">
        <w:rPr>
          <w:rFonts w:asciiTheme="minorEastAsia" w:eastAsiaTheme="minorEastAsia" w:hAnsiTheme="minorEastAsia" w:cs="宋体" w:hint="eastAsia"/>
          <w:sz w:val="24"/>
        </w:rPr>
        <w:t>学生为第一作者</w:t>
      </w:r>
      <w:r w:rsidR="00000029" w:rsidRPr="00C172BD">
        <w:rPr>
          <w:rFonts w:asciiTheme="minorEastAsia" w:eastAsiaTheme="minorEastAsia" w:hAnsiTheme="minorEastAsia" w:cs="宋体" w:hint="eastAsia"/>
          <w:sz w:val="24"/>
        </w:rPr>
        <w:t>的</w:t>
      </w:r>
      <w:r w:rsidR="00000029" w:rsidRPr="00C172BD">
        <w:rPr>
          <w:rFonts w:asciiTheme="minorEastAsia" w:eastAsiaTheme="minorEastAsia" w:hAnsiTheme="minorEastAsia" w:cs="宋体"/>
          <w:sz w:val="24"/>
        </w:rPr>
        <w:t>按</w:t>
      </w:r>
      <w:r w:rsidR="00000029" w:rsidRPr="00C172BD">
        <w:rPr>
          <w:rFonts w:asciiTheme="minorEastAsia" w:eastAsiaTheme="minorEastAsia" w:hAnsiTheme="minorEastAsia" w:cs="宋体" w:hint="eastAsia"/>
          <w:sz w:val="24"/>
        </w:rPr>
        <w:t>100</w:t>
      </w:r>
      <w:r w:rsidR="00000029" w:rsidRPr="00C172BD">
        <w:rPr>
          <w:rFonts w:asciiTheme="minorEastAsia" w:eastAsiaTheme="minorEastAsia" w:hAnsiTheme="minorEastAsia" w:cs="宋体"/>
          <w:sz w:val="24"/>
        </w:rPr>
        <w:t>%计分，</w:t>
      </w:r>
      <w:r w:rsidRPr="00C172BD">
        <w:rPr>
          <w:rFonts w:asciiTheme="minorEastAsia" w:eastAsiaTheme="minorEastAsia" w:hAnsiTheme="minorEastAsia" w:cs="宋体" w:hint="eastAsia"/>
          <w:sz w:val="24"/>
        </w:rPr>
        <w:t>指导教师为第一作者</w:t>
      </w:r>
      <w:r w:rsidR="00000029" w:rsidRPr="00C172BD">
        <w:rPr>
          <w:rFonts w:asciiTheme="minorEastAsia" w:eastAsiaTheme="minorEastAsia" w:hAnsiTheme="minorEastAsia" w:cs="宋体" w:hint="eastAsia"/>
          <w:sz w:val="24"/>
        </w:rPr>
        <w:t>、</w:t>
      </w:r>
      <w:r w:rsidRPr="00C172BD">
        <w:rPr>
          <w:rFonts w:asciiTheme="minorEastAsia" w:eastAsiaTheme="minorEastAsia" w:hAnsiTheme="minorEastAsia" w:cs="宋体" w:hint="eastAsia"/>
          <w:sz w:val="24"/>
        </w:rPr>
        <w:t>学生为第二作者</w:t>
      </w:r>
      <w:r w:rsidR="00000029" w:rsidRPr="00C172BD">
        <w:rPr>
          <w:rFonts w:asciiTheme="minorEastAsia" w:eastAsiaTheme="minorEastAsia" w:hAnsiTheme="minorEastAsia" w:cs="宋体" w:hint="eastAsia"/>
          <w:sz w:val="24"/>
        </w:rPr>
        <w:t>的</w:t>
      </w:r>
      <w:r w:rsidR="00000029" w:rsidRPr="00C172BD">
        <w:rPr>
          <w:rFonts w:asciiTheme="minorEastAsia" w:eastAsiaTheme="minorEastAsia" w:hAnsiTheme="minorEastAsia" w:cs="宋体"/>
          <w:sz w:val="24"/>
        </w:rPr>
        <w:t>按</w:t>
      </w:r>
      <w:r w:rsidR="00000029" w:rsidRPr="00C172BD">
        <w:rPr>
          <w:rFonts w:asciiTheme="minorEastAsia" w:eastAsiaTheme="minorEastAsia" w:hAnsiTheme="minorEastAsia" w:cs="宋体" w:hint="eastAsia"/>
          <w:sz w:val="24"/>
        </w:rPr>
        <w:t>70</w:t>
      </w:r>
      <w:r w:rsidR="00000029" w:rsidRPr="00C172BD">
        <w:rPr>
          <w:rFonts w:asciiTheme="minorEastAsia" w:eastAsiaTheme="minorEastAsia" w:hAnsiTheme="minorEastAsia" w:cs="宋体"/>
          <w:sz w:val="24"/>
        </w:rPr>
        <w:t>%计分</w:t>
      </w:r>
      <w:r w:rsidRPr="00C172BD">
        <w:rPr>
          <w:rFonts w:asciiTheme="minorEastAsia" w:eastAsiaTheme="minorEastAsia" w:hAnsiTheme="minorEastAsia" w:cs="宋体" w:hint="eastAsia"/>
          <w:sz w:val="24"/>
        </w:rPr>
        <w:t>。</w:t>
      </w:r>
    </w:p>
    <w:p w14:paraId="78550FFE" w14:textId="77777777" w:rsidR="00FC476E" w:rsidRPr="00C172BD" w:rsidRDefault="00343587" w:rsidP="00C172BD">
      <w:pPr>
        <w:snapToGrid w:val="0"/>
        <w:spacing w:before="120" w:after="120" w:line="400" w:lineRule="exact"/>
        <w:ind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（2）其他情况下的申请学生署名不算分。</w:t>
      </w:r>
    </w:p>
    <w:p w14:paraId="7253772F" w14:textId="77777777" w:rsidR="00FC476E" w:rsidRPr="00C172BD" w:rsidRDefault="00343587" w:rsidP="00C172BD">
      <w:pPr>
        <w:snapToGrid w:val="0"/>
        <w:spacing w:before="120" w:after="120" w:line="400" w:lineRule="exact"/>
        <w:rPr>
          <w:rFonts w:asciiTheme="minorEastAsia" w:eastAsiaTheme="minorEastAsia" w:hAnsiTheme="minorEastAsia" w:cs="宋体"/>
          <w:b/>
          <w:bCs/>
          <w:sz w:val="24"/>
        </w:rPr>
      </w:pPr>
      <w:r w:rsidRPr="00C172BD">
        <w:rPr>
          <w:rFonts w:asciiTheme="minorEastAsia" w:eastAsiaTheme="minorEastAsia" w:hAnsiTheme="minorEastAsia" w:cs="宋体" w:hint="eastAsia"/>
          <w:b/>
          <w:bCs/>
          <w:sz w:val="24"/>
        </w:rPr>
        <w:t>三、参加学科竞赛</w:t>
      </w:r>
      <w:r w:rsidR="006E0FB1" w:rsidRPr="00C172BD">
        <w:rPr>
          <w:rFonts w:asciiTheme="minorEastAsia" w:eastAsiaTheme="minorEastAsia" w:hAnsiTheme="minorEastAsia" w:cs="宋体" w:hint="eastAsia"/>
          <w:b/>
          <w:bCs/>
          <w:sz w:val="24"/>
        </w:rPr>
        <w:t>计分办法</w:t>
      </w:r>
    </w:p>
    <w:p w14:paraId="07104648" w14:textId="77777777" w:rsidR="00FC476E" w:rsidRPr="00C172BD" w:rsidRDefault="00343587" w:rsidP="00C172BD">
      <w:pPr>
        <w:snapToGrid w:val="0"/>
        <w:spacing w:before="120" w:after="120" w:line="400" w:lineRule="exact"/>
        <w:ind w:firstLine="420"/>
        <w:rPr>
          <w:rFonts w:asciiTheme="minorEastAsia" w:eastAsiaTheme="minorEastAsia" w:hAnsiTheme="minorEastAsia" w:cs="宋体"/>
          <w:b/>
          <w:sz w:val="24"/>
        </w:rPr>
      </w:pPr>
      <w:r w:rsidRPr="00C172BD">
        <w:rPr>
          <w:rFonts w:asciiTheme="minorEastAsia" w:eastAsiaTheme="minorEastAsia" w:hAnsiTheme="minorEastAsia" w:cs="宋体" w:hint="eastAsia"/>
          <w:b/>
          <w:sz w:val="24"/>
        </w:rPr>
        <w:t>1.竞赛计分范围和类型</w:t>
      </w:r>
    </w:p>
    <w:p w14:paraId="1664E38B" w14:textId="2F1B17A1" w:rsidR="00FC476E" w:rsidRPr="00C172BD" w:rsidRDefault="00343587" w:rsidP="00C172BD">
      <w:pPr>
        <w:snapToGrid w:val="0"/>
        <w:spacing w:before="120" w:after="120" w:line="400" w:lineRule="exact"/>
        <w:ind w:left="420"/>
        <w:rPr>
          <w:rFonts w:asciiTheme="minorEastAsia" w:eastAsiaTheme="minorEastAsia" w:hAnsiTheme="minorEastAsia" w:cs="宋体"/>
          <w:sz w:val="24"/>
        </w:rPr>
      </w:pPr>
      <w:r w:rsidRPr="00C172BD">
        <w:rPr>
          <w:rFonts w:asciiTheme="minorEastAsia" w:eastAsiaTheme="minorEastAsia" w:hAnsiTheme="minorEastAsia" w:cs="宋体" w:hint="eastAsia"/>
          <w:sz w:val="24"/>
        </w:rPr>
        <w:lastRenderedPageBreak/>
        <w:t>（1）参加学校和学院认可的</w:t>
      </w:r>
      <w:r w:rsidR="004A55AD" w:rsidRPr="00C172BD">
        <w:rPr>
          <w:rFonts w:asciiTheme="minorEastAsia" w:eastAsiaTheme="minorEastAsia" w:hAnsiTheme="minorEastAsia" w:cs="宋体" w:hint="eastAsia"/>
          <w:sz w:val="24"/>
        </w:rPr>
        <w:t>国际级、</w:t>
      </w:r>
      <w:r w:rsidRPr="00C172BD">
        <w:rPr>
          <w:rFonts w:asciiTheme="minorEastAsia" w:eastAsiaTheme="minorEastAsia" w:hAnsiTheme="minorEastAsia" w:cs="宋体" w:hint="eastAsia"/>
          <w:sz w:val="24"/>
        </w:rPr>
        <w:t>国家级学科知识竞赛，获得二等奖以上的竞赛，列入计分范围。</w:t>
      </w:r>
    </w:p>
    <w:p w14:paraId="377A057E" w14:textId="7AFB2AA5" w:rsidR="00FC476E" w:rsidRPr="00C172BD" w:rsidRDefault="00343587" w:rsidP="00C172BD">
      <w:pPr>
        <w:snapToGrid w:val="0"/>
        <w:spacing w:before="120" w:after="120" w:line="400" w:lineRule="exact"/>
        <w:ind w:left="420"/>
        <w:rPr>
          <w:rFonts w:asciiTheme="minorEastAsia" w:eastAsiaTheme="minorEastAsia" w:hAnsiTheme="minorEastAsia" w:cs="宋体"/>
          <w:sz w:val="24"/>
        </w:rPr>
      </w:pPr>
      <w:r w:rsidRPr="00C172BD">
        <w:rPr>
          <w:rFonts w:asciiTheme="minorEastAsia" w:eastAsiaTheme="minorEastAsia" w:hAnsiTheme="minorEastAsia" w:cs="宋体" w:hint="eastAsia"/>
          <w:sz w:val="24"/>
        </w:rPr>
        <w:t>（2）同一作品获得多个奖项的情况，只计算最高级奖项，不能重复计算</w:t>
      </w:r>
      <w:r w:rsidR="004A55AD" w:rsidRPr="00C172BD">
        <w:rPr>
          <w:rFonts w:asciiTheme="minorEastAsia" w:eastAsiaTheme="minorEastAsia" w:hAnsiTheme="minorEastAsia" w:cs="宋体" w:hint="eastAsia"/>
          <w:sz w:val="24"/>
        </w:rPr>
        <w:t>，</w:t>
      </w:r>
      <w:r w:rsidR="004A55AD" w:rsidRPr="00C172BD">
        <w:rPr>
          <w:rFonts w:asciiTheme="minorEastAsia" w:eastAsiaTheme="minorEastAsia" w:hAnsiTheme="minorEastAsia" w:cs="宋体"/>
          <w:sz w:val="24"/>
        </w:rPr>
        <w:t>每项作品</w:t>
      </w:r>
      <w:r w:rsidR="00000029" w:rsidRPr="00C172BD">
        <w:rPr>
          <w:rFonts w:asciiTheme="minorEastAsia" w:eastAsiaTheme="minorEastAsia" w:hAnsiTheme="minorEastAsia" w:cs="宋体" w:hint="eastAsia"/>
          <w:sz w:val="24"/>
        </w:rPr>
        <w:t>申报的</w:t>
      </w:r>
      <w:r w:rsidR="00862E76" w:rsidRPr="00C172BD">
        <w:rPr>
          <w:rFonts w:asciiTheme="minorEastAsia" w:eastAsiaTheme="minorEastAsia" w:hAnsiTheme="minorEastAsia" w:cs="宋体"/>
          <w:sz w:val="24"/>
        </w:rPr>
        <w:t>人数不得超过参加人</w:t>
      </w:r>
      <w:r w:rsidR="00862E76" w:rsidRPr="00C172BD">
        <w:rPr>
          <w:rFonts w:asciiTheme="minorEastAsia" w:eastAsiaTheme="minorEastAsia" w:hAnsiTheme="minorEastAsia" w:cs="宋体" w:hint="eastAsia"/>
          <w:sz w:val="24"/>
        </w:rPr>
        <w:t>数</w:t>
      </w:r>
      <w:r w:rsidR="00000029" w:rsidRPr="00C172BD">
        <w:rPr>
          <w:rFonts w:asciiTheme="minorEastAsia" w:eastAsiaTheme="minorEastAsia" w:hAnsiTheme="minorEastAsia" w:cs="宋体"/>
          <w:sz w:val="24"/>
        </w:rPr>
        <w:t>的</w:t>
      </w:r>
      <w:r w:rsidR="00000029" w:rsidRPr="00C172BD">
        <w:rPr>
          <w:rFonts w:asciiTheme="minorEastAsia" w:eastAsiaTheme="minorEastAsia" w:hAnsiTheme="minorEastAsia" w:cs="宋体" w:hint="eastAsia"/>
          <w:sz w:val="24"/>
        </w:rPr>
        <w:t>20</w:t>
      </w:r>
      <w:r w:rsidR="00000029" w:rsidRPr="00C172BD">
        <w:rPr>
          <w:rFonts w:asciiTheme="minorEastAsia" w:eastAsiaTheme="minorEastAsia" w:hAnsiTheme="minorEastAsia" w:cs="宋体"/>
          <w:sz w:val="24"/>
        </w:rPr>
        <w:t>%。</w:t>
      </w:r>
    </w:p>
    <w:p w14:paraId="5F317CE0" w14:textId="77777777" w:rsidR="00FC476E" w:rsidRPr="00C172BD" w:rsidRDefault="00343587" w:rsidP="00C172BD">
      <w:pPr>
        <w:snapToGrid w:val="0"/>
        <w:spacing w:before="120" w:after="120" w:line="400" w:lineRule="exact"/>
        <w:ind w:left="420" w:firstLine="420"/>
        <w:rPr>
          <w:rFonts w:asciiTheme="minorEastAsia" w:eastAsiaTheme="minorEastAsia" w:hAnsiTheme="minorEastAsia" w:cs="宋体"/>
          <w:b/>
          <w:sz w:val="24"/>
        </w:rPr>
      </w:pPr>
      <w:r w:rsidRPr="00C172BD">
        <w:rPr>
          <w:rFonts w:asciiTheme="minorEastAsia" w:eastAsiaTheme="minorEastAsia" w:hAnsiTheme="minorEastAsia" w:cs="宋体" w:hint="eastAsia"/>
          <w:b/>
          <w:sz w:val="24"/>
        </w:rPr>
        <w:t>2.</w:t>
      </w:r>
      <w:r w:rsidR="007342D7" w:rsidRPr="00C172BD">
        <w:rPr>
          <w:rFonts w:asciiTheme="minorEastAsia" w:eastAsiaTheme="minorEastAsia" w:hAnsiTheme="minorEastAsia" w:cs="宋体" w:hint="eastAsia"/>
          <w:b/>
          <w:sz w:val="24"/>
        </w:rPr>
        <w:t>获奖分数计分</w:t>
      </w:r>
      <w:r w:rsidR="007342D7" w:rsidRPr="00C172BD">
        <w:rPr>
          <w:rFonts w:asciiTheme="minorEastAsia" w:eastAsiaTheme="minorEastAsia" w:hAnsiTheme="minorEastAsia" w:cs="宋体"/>
          <w:b/>
          <w:sz w:val="24"/>
        </w:rPr>
        <w:t>办法</w:t>
      </w:r>
    </w:p>
    <w:p w14:paraId="08908FDE" w14:textId="77777777" w:rsidR="00FC476E" w:rsidRPr="00C172BD" w:rsidRDefault="00343587" w:rsidP="00C172BD">
      <w:pPr>
        <w:snapToGrid w:val="0"/>
        <w:spacing w:before="120" w:after="120" w:line="400" w:lineRule="exact"/>
        <w:ind w:left="42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（1）国际级知识竞赛</w:t>
      </w:r>
    </w:p>
    <w:p w14:paraId="2CEC001B" w14:textId="77777777" w:rsidR="00FC476E" w:rsidRPr="00C172BD" w:rsidRDefault="00343587" w:rsidP="00C172BD">
      <w:pPr>
        <w:snapToGrid w:val="0"/>
        <w:spacing w:before="120" w:after="120" w:line="400" w:lineRule="exact"/>
        <w:ind w:left="84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一等奖：</w:t>
      </w:r>
      <w:r w:rsidR="00000029" w:rsidRPr="00C172BD">
        <w:rPr>
          <w:rFonts w:asciiTheme="minorEastAsia" w:eastAsiaTheme="minorEastAsia" w:hAnsiTheme="minorEastAsia" w:cs="宋体" w:hint="eastAsia"/>
          <w:sz w:val="24"/>
        </w:rPr>
        <w:t>3</w:t>
      </w:r>
      <w:r w:rsidRPr="00C172BD">
        <w:rPr>
          <w:rFonts w:asciiTheme="minorEastAsia" w:eastAsiaTheme="minorEastAsia" w:hAnsiTheme="minorEastAsia" w:cs="宋体" w:hint="eastAsia"/>
          <w:sz w:val="24"/>
        </w:rPr>
        <w:t>0分</w:t>
      </w:r>
    </w:p>
    <w:p w14:paraId="74CCD815" w14:textId="716BAB8B" w:rsidR="00FC476E" w:rsidRPr="00C172BD" w:rsidRDefault="00343587" w:rsidP="00C172BD">
      <w:pPr>
        <w:snapToGrid w:val="0"/>
        <w:spacing w:before="120" w:after="120" w:line="400" w:lineRule="exact"/>
        <w:ind w:left="84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二等奖：</w:t>
      </w:r>
      <w:r w:rsidR="00000029" w:rsidRPr="00C172BD">
        <w:rPr>
          <w:rFonts w:asciiTheme="minorEastAsia" w:eastAsiaTheme="minorEastAsia" w:hAnsiTheme="minorEastAsia" w:cs="宋体" w:hint="eastAsia"/>
          <w:sz w:val="24"/>
        </w:rPr>
        <w:t>20</w:t>
      </w:r>
      <w:r w:rsidRPr="00C172BD">
        <w:rPr>
          <w:rFonts w:asciiTheme="minorEastAsia" w:eastAsiaTheme="minorEastAsia" w:hAnsiTheme="minorEastAsia" w:cs="宋体" w:hint="eastAsia"/>
          <w:sz w:val="24"/>
        </w:rPr>
        <w:t>分</w:t>
      </w:r>
    </w:p>
    <w:p w14:paraId="4AA0E41D" w14:textId="2FC6B3D0" w:rsidR="00D82C8C" w:rsidRPr="00C172BD" w:rsidRDefault="00D82C8C" w:rsidP="00C172BD">
      <w:pPr>
        <w:snapToGrid w:val="0"/>
        <w:spacing w:before="120" w:after="120" w:line="400" w:lineRule="exact"/>
        <w:ind w:left="84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三等奖</w:t>
      </w:r>
      <w:r w:rsidRPr="00C172BD">
        <w:rPr>
          <w:rFonts w:asciiTheme="minorEastAsia" w:eastAsiaTheme="minorEastAsia" w:hAnsiTheme="minorEastAsia" w:cs="宋体"/>
          <w:sz w:val="24"/>
        </w:rPr>
        <w:t>：</w:t>
      </w:r>
      <w:r w:rsidRPr="00C172BD">
        <w:rPr>
          <w:rFonts w:asciiTheme="minorEastAsia" w:eastAsiaTheme="minorEastAsia" w:hAnsiTheme="minorEastAsia" w:cs="宋体" w:hint="eastAsia"/>
          <w:sz w:val="24"/>
        </w:rPr>
        <w:t>10分</w:t>
      </w:r>
    </w:p>
    <w:p w14:paraId="718A9A62" w14:textId="77777777" w:rsidR="00FC476E" w:rsidRPr="00C172BD" w:rsidRDefault="00343587" w:rsidP="00C172BD">
      <w:pPr>
        <w:snapToGrid w:val="0"/>
        <w:spacing w:before="120" w:after="120" w:line="400" w:lineRule="exact"/>
        <w:ind w:left="42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（2）国家级学科知识竞赛</w:t>
      </w:r>
    </w:p>
    <w:p w14:paraId="6D518C12" w14:textId="77777777" w:rsidR="00FC476E" w:rsidRPr="00C172BD" w:rsidRDefault="00343587" w:rsidP="00C172BD">
      <w:pPr>
        <w:snapToGrid w:val="0"/>
        <w:spacing w:before="120" w:after="120" w:line="400" w:lineRule="exact"/>
        <w:ind w:left="84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一等奖：</w:t>
      </w:r>
      <w:r w:rsidR="00000029" w:rsidRPr="00C172BD">
        <w:rPr>
          <w:rFonts w:asciiTheme="minorEastAsia" w:eastAsiaTheme="minorEastAsia" w:hAnsiTheme="minorEastAsia" w:cs="宋体" w:hint="eastAsia"/>
          <w:sz w:val="24"/>
        </w:rPr>
        <w:t>20</w:t>
      </w:r>
      <w:r w:rsidRPr="00C172BD">
        <w:rPr>
          <w:rFonts w:asciiTheme="minorEastAsia" w:eastAsiaTheme="minorEastAsia" w:hAnsiTheme="minorEastAsia" w:cs="宋体" w:hint="eastAsia"/>
          <w:sz w:val="24"/>
        </w:rPr>
        <w:t>分</w:t>
      </w:r>
    </w:p>
    <w:p w14:paraId="43944FB8" w14:textId="77777777" w:rsidR="00862E76" w:rsidRPr="00C172BD" w:rsidRDefault="00343587" w:rsidP="00C172BD">
      <w:pPr>
        <w:snapToGrid w:val="0"/>
        <w:spacing w:before="120" w:after="120" w:line="400" w:lineRule="exact"/>
        <w:ind w:left="84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二等奖：</w:t>
      </w:r>
      <w:r w:rsidR="00000029" w:rsidRPr="00C172BD">
        <w:rPr>
          <w:rFonts w:asciiTheme="minorEastAsia" w:eastAsiaTheme="minorEastAsia" w:hAnsiTheme="minorEastAsia" w:cs="宋体" w:hint="eastAsia"/>
          <w:sz w:val="24"/>
        </w:rPr>
        <w:t>10</w:t>
      </w:r>
      <w:r w:rsidRPr="00C172BD">
        <w:rPr>
          <w:rFonts w:asciiTheme="minorEastAsia" w:eastAsiaTheme="minorEastAsia" w:hAnsiTheme="minorEastAsia" w:cs="宋体" w:hint="eastAsia"/>
          <w:sz w:val="24"/>
        </w:rPr>
        <w:t>分</w:t>
      </w:r>
    </w:p>
    <w:p w14:paraId="4121CF4F" w14:textId="0B7FDED5" w:rsidR="00FC476E" w:rsidRPr="00C172BD" w:rsidRDefault="00343587" w:rsidP="00C172BD">
      <w:pPr>
        <w:snapToGrid w:val="0"/>
        <w:spacing w:before="120" w:after="120" w:line="400" w:lineRule="exact"/>
        <w:rPr>
          <w:rFonts w:asciiTheme="minorEastAsia" w:eastAsiaTheme="minorEastAsia" w:hAnsiTheme="minorEastAsia" w:cs="宋体"/>
          <w:sz w:val="24"/>
        </w:rPr>
      </w:pPr>
      <w:r w:rsidRPr="00C172BD">
        <w:rPr>
          <w:rFonts w:asciiTheme="minorEastAsia" w:eastAsiaTheme="minorEastAsia" w:hAnsiTheme="minorEastAsia" w:cs="宋体" w:hint="eastAsia"/>
          <w:b/>
          <w:bCs/>
          <w:sz w:val="24"/>
        </w:rPr>
        <w:t>四、获得专利和出版专著计分规定</w:t>
      </w:r>
    </w:p>
    <w:p w14:paraId="491AF30C" w14:textId="57135A54" w:rsidR="00FC476E" w:rsidRPr="00C172BD" w:rsidRDefault="00343587" w:rsidP="00C172BD">
      <w:pPr>
        <w:snapToGrid w:val="0"/>
        <w:spacing w:before="120" w:after="120" w:line="400" w:lineRule="exact"/>
        <w:ind w:firstLine="480"/>
        <w:rPr>
          <w:rFonts w:asciiTheme="minorEastAsia" w:eastAsiaTheme="minorEastAsia" w:hAnsiTheme="minorEastAsia" w:cs="宋体"/>
          <w:b/>
          <w:sz w:val="24"/>
        </w:rPr>
      </w:pPr>
      <w:r w:rsidRPr="00C172BD">
        <w:rPr>
          <w:rFonts w:asciiTheme="minorEastAsia" w:eastAsiaTheme="minorEastAsia" w:hAnsiTheme="minorEastAsia" w:cs="宋体" w:hint="eastAsia"/>
          <w:b/>
          <w:sz w:val="24"/>
        </w:rPr>
        <w:t xml:space="preserve"> </w:t>
      </w:r>
      <w:r w:rsidR="00862E76" w:rsidRPr="00C172BD">
        <w:rPr>
          <w:rFonts w:asciiTheme="minorEastAsia" w:eastAsiaTheme="minorEastAsia" w:hAnsiTheme="minorEastAsia" w:cs="宋体"/>
          <w:b/>
          <w:sz w:val="24"/>
        </w:rPr>
        <w:tab/>
      </w:r>
      <w:r w:rsidRPr="00C172BD">
        <w:rPr>
          <w:rFonts w:asciiTheme="minorEastAsia" w:eastAsiaTheme="minorEastAsia" w:hAnsiTheme="minorEastAsia" w:cs="宋体" w:hint="eastAsia"/>
          <w:b/>
          <w:sz w:val="24"/>
        </w:rPr>
        <w:t xml:space="preserve"> 1.获得专利情况</w:t>
      </w:r>
    </w:p>
    <w:p w14:paraId="29EAFC09" w14:textId="2BC3247B" w:rsidR="00FC476E" w:rsidRPr="00C172BD" w:rsidRDefault="00862E76" w:rsidP="00C172BD">
      <w:pPr>
        <w:pStyle w:val="HTML"/>
        <w:widowControl/>
        <w:snapToGrid w:val="0"/>
        <w:spacing w:before="120" w:after="120" w:line="400" w:lineRule="exact"/>
        <w:ind w:left="840"/>
        <w:rPr>
          <w:rFonts w:asciiTheme="minorEastAsia" w:eastAsiaTheme="minorEastAsia" w:hAnsiTheme="minorEastAsia" w:cs="宋体" w:hint="default"/>
          <w:color w:val="auto"/>
        </w:rPr>
      </w:pPr>
      <w:r w:rsidRPr="00C172BD">
        <w:rPr>
          <w:rFonts w:asciiTheme="minorEastAsia" w:eastAsiaTheme="minorEastAsia" w:hAnsiTheme="minorEastAsia" w:cs="宋体" w:hint="default"/>
          <w:color w:val="auto"/>
        </w:rPr>
        <w:tab/>
      </w:r>
      <w:r w:rsidR="00343587" w:rsidRPr="00C172BD">
        <w:rPr>
          <w:rFonts w:asciiTheme="minorEastAsia" w:eastAsiaTheme="minorEastAsia" w:hAnsiTheme="minorEastAsia" w:cs="宋体"/>
          <w:color w:val="auto"/>
        </w:rPr>
        <w:t>获得国家发明专利、</w:t>
      </w:r>
      <w:hyperlink r:id="rId8" w:tgtFrame="http://zhidao.baidu.com/_blank" w:history="1">
        <w:r w:rsidR="00343587" w:rsidRPr="00C172BD">
          <w:rPr>
            <w:rStyle w:val="a4"/>
            <w:rFonts w:asciiTheme="minorEastAsia" w:eastAsiaTheme="minorEastAsia" w:hAnsiTheme="minorEastAsia" w:cs="宋体"/>
            <w:color w:val="auto"/>
          </w:rPr>
          <w:t>实用新型专利</w:t>
        </w:r>
      </w:hyperlink>
      <w:r w:rsidR="00343587" w:rsidRPr="00C172BD">
        <w:rPr>
          <w:rFonts w:asciiTheme="minorEastAsia" w:eastAsiaTheme="minorEastAsia" w:hAnsiTheme="minorEastAsia" w:cs="宋体"/>
          <w:color w:val="auto"/>
        </w:rPr>
        <w:t>和</w:t>
      </w:r>
      <w:hyperlink r:id="rId9" w:tgtFrame="http://zhidao.baidu.com/_blank" w:history="1">
        <w:r w:rsidR="00343587" w:rsidRPr="00C172BD">
          <w:rPr>
            <w:rStyle w:val="a4"/>
            <w:rFonts w:asciiTheme="minorEastAsia" w:eastAsiaTheme="minorEastAsia" w:hAnsiTheme="minorEastAsia" w:cs="宋体"/>
            <w:color w:val="auto"/>
          </w:rPr>
          <w:t>外观设计专利</w:t>
        </w:r>
      </w:hyperlink>
      <w:r w:rsidR="00343587" w:rsidRPr="00C172BD">
        <w:rPr>
          <w:rFonts w:asciiTheme="minorEastAsia" w:eastAsiaTheme="minorEastAsia" w:hAnsiTheme="minorEastAsia" w:cs="宋体"/>
          <w:color w:val="auto"/>
        </w:rPr>
        <w:t>中的任何一种类型专利：20分</w:t>
      </w:r>
    </w:p>
    <w:p w14:paraId="36D3B598" w14:textId="1C7D29C6" w:rsidR="00FC476E" w:rsidRPr="00C172BD" w:rsidRDefault="00862E76" w:rsidP="00C172BD">
      <w:pPr>
        <w:snapToGrid w:val="0"/>
        <w:spacing w:before="120" w:after="120" w:line="400" w:lineRule="exact"/>
        <w:ind w:left="420"/>
        <w:rPr>
          <w:rFonts w:asciiTheme="minorEastAsia" w:eastAsiaTheme="minorEastAsia" w:hAnsiTheme="minorEastAsia" w:cs="宋体"/>
          <w:b/>
          <w:sz w:val="24"/>
        </w:rPr>
      </w:pPr>
      <w:r w:rsidRPr="00C172BD">
        <w:rPr>
          <w:rFonts w:asciiTheme="minorEastAsia" w:eastAsiaTheme="minorEastAsia" w:hAnsiTheme="minorEastAsia" w:cs="宋体"/>
          <w:b/>
          <w:sz w:val="24"/>
        </w:rPr>
        <w:t xml:space="preserve"> </w:t>
      </w:r>
      <w:r w:rsidRPr="00C172BD">
        <w:rPr>
          <w:rFonts w:asciiTheme="minorEastAsia" w:eastAsiaTheme="minorEastAsia" w:hAnsiTheme="minorEastAsia" w:cs="宋体"/>
          <w:b/>
          <w:sz w:val="24"/>
        </w:rPr>
        <w:tab/>
        <w:t xml:space="preserve"> </w:t>
      </w:r>
      <w:r w:rsidR="00343587" w:rsidRPr="00C172BD">
        <w:rPr>
          <w:rFonts w:asciiTheme="minorEastAsia" w:eastAsiaTheme="minorEastAsia" w:hAnsiTheme="minorEastAsia" w:cs="宋体" w:hint="eastAsia"/>
          <w:b/>
          <w:sz w:val="24"/>
        </w:rPr>
        <w:t>2.出版专著情况</w:t>
      </w:r>
    </w:p>
    <w:p w14:paraId="72EA5744" w14:textId="77777777" w:rsidR="00FC476E" w:rsidRPr="00C172BD" w:rsidRDefault="00343587" w:rsidP="00C172BD">
      <w:pPr>
        <w:snapToGrid w:val="0"/>
        <w:spacing w:before="120" w:after="120" w:line="400" w:lineRule="exact"/>
        <w:ind w:left="42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（1）独立完成公开出版学术专著：20分</w:t>
      </w:r>
    </w:p>
    <w:p w14:paraId="2322BDBF" w14:textId="77777777" w:rsidR="00FC476E" w:rsidRPr="00C172BD" w:rsidRDefault="00343587" w:rsidP="00C172BD">
      <w:pPr>
        <w:snapToGrid w:val="0"/>
        <w:spacing w:before="120" w:after="120" w:line="400" w:lineRule="exact"/>
        <w:ind w:left="42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（2）公开出版署名为第二作者著作：10分</w:t>
      </w:r>
    </w:p>
    <w:p w14:paraId="06D60D8D" w14:textId="77777777" w:rsidR="00FC476E" w:rsidRPr="00C172BD" w:rsidRDefault="00343587" w:rsidP="00C172BD">
      <w:pPr>
        <w:snapToGrid w:val="0"/>
        <w:spacing w:before="120" w:after="120" w:line="400" w:lineRule="exact"/>
        <w:rPr>
          <w:rFonts w:asciiTheme="minorEastAsia" w:eastAsiaTheme="minorEastAsia" w:hAnsiTheme="minorEastAsia" w:cs="宋体"/>
          <w:b/>
          <w:bCs/>
          <w:sz w:val="24"/>
        </w:rPr>
      </w:pPr>
      <w:r w:rsidRPr="00C172BD">
        <w:rPr>
          <w:rFonts w:asciiTheme="minorEastAsia" w:eastAsiaTheme="minorEastAsia" w:hAnsiTheme="minorEastAsia" w:cs="宋体" w:hint="eastAsia"/>
          <w:b/>
          <w:bCs/>
          <w:sz w:val="24"/>
        </w:rPr>
        <w:t>五、申请者资格规定</w:t>
      </w:r>
    </w:p>
    <w:p w14:paraId="72508545" w14:textId="77777777" w:rsidR="00862E76" w:rsidRPr="00C172BD" w:rsidRDefault="00343587" w:rsidP="00C172BD">
      <w:pPr>
        <w:snapToGrid w:val="0"/>
        <w:spacing w:before="120" w:after="120" w:line="400" w:lineRule="exact"/>
        <w:ind w:left="42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1.申请学生的总分数为以上各单项分的总和。</w:t>
      </w:r>
    </w:p>
    <w:p w14:paraId="12961498" w14:textId="0A36C5D7" w:rsidR="00FC476E" w:rsidRPr="00C172BD" w:rsidRDefault="00343587" w:rsidP="00C172BD">
      <w:pPr>
        <w:snapToGrid w:val="0"/>
        <w:spacing w:before="120" w:after="120" w:line="400" w:lineRule="exact"/>
        <w:ind w:left="420" w:firstLine="420"/>
        <w:rPr>
          <w:rFonts w:asciiTheme="minorEastAsia" w:eastAsiaTheme="minorEastAsia" w:hAnsiTheme="minorEastAsia" w:cs="宋体"/>
          <w:sz w:val="24"/>
        </w:rPr>
      </w:pPr>
      <w:r w:rsidRPr="00C172BD">
        <w:rPr>
          <w:rFonts w:asciiTheme="minorEastAsia" w:eastAsiaTheme="minorEastAsia" w:hAnsiTheme="minorEastAsia" w:cs="宋体" w:hint="eastAsia"/>
          <w:sz w:val="24"/>
        </w:rPr>
        <w:t>2.申请学生按总分数排序。</w:t>
      </w:r>
    </w:p>
    <w:p w14:paraId="22A0BEC6" w14:textId="77777777" w:rsidR="009F5C4A" w:rsidRPr="00C172BD" w:rsidRDefault="009F5C4A" w:rsidP="00C172BD">
      <w:pPr>
        <w:snapToGrid w:val="0"/>
        <w:spacing w:before="120" w:after="120" w:line="400" w:lineRule="exact"/>
        <w:rPr>
          <w:rFonts w:asciiTheme="minorEastAsia" w:eastAsiaTheme="minorEastAsia" w:hAnsiTheme="minorEastAsia" w:cs="宋体"/>
          <w:sz w:val="24"/>
        </w:rPr>
      </w:pPr>
    </w:p>
    <w:p w14:paraId="0BC36436" w14:textId="77777777" w:rsidR="00FC476E" w:rsidRPr="00C172BD" w:rsidRDefault="00343587" w:rsidP="00C172BD">
      <w:pPr>
        <w:snapToGrid w:val="0"/>
        <w:spacing w:before="120" w:after="120" w:line="400" w:lineRule="exact"/>
        <w:ind w:left="6300"/>
        <w:rPr>
          <w:rFonts w:asciiTheme="minorEastAsia" w:eastAsiaTheme="minorEastAsia" w:hAnsiTheme="minorEastAsia" w:cs="宋体"/>
          <w:sz w:val="24"/>
        </w:rPr>
      </w:pPr>
      <w:r w:rsidRPr="00C172BD">
        <w:rPr>
          <w:rFonts w:asciiTheme="minorEastAsia" w:eastAsiaTheme="minorEastAsia" w:hAnsiTheme="minorEastAsia" w:cs="宋体" w:hint="eastAsia"/>
          <w:sz w:val="24"/>
        </w:rPr>
        <w:t>管理与经济学院</w:t>
      </w:r>
    </w:p>
    <w:p w14:paraId="61E81A85" w14:textId="53CCCAEB" w:rsidR="00FC476E" w:rsidRPr="00C172BD" w:rsidRDefault="00343587" w:rsidP="00C172BD">
      <w:pPr>
        <w:snapToGrid w:val="0"/>
        <w:spacing w:before="120" w:after="120" w:line="400" w:lineRule="exact"/>
        <w:rPr>
          <w:rFonts w:asciiTheme="minorEastAsia" w:eastAsiaTheme="minorEastAsia" w:hAnsiTheme="minorEastAsia" w:cs="宋体"/>
          <w:sz w:val="24"/>
        </w:rPr>
      </w:pPr>
      <w:r w:rsidRPr="00C172BD">
        <w:rPr>
          <w:rFonts w:asciiTheme="minorEastAsia" w:eastAsiaTheme="minorEastAsia" w:hAnsiTheme="minorEastAsia" w:cs="宋体" w:hint="eastAsia"/>
          <w:sz w:val="24"/>
        </w:rPr>
        <w:t xml:space="preserve">                          </w:t>
      </w:r>
      <w:r w:rsidR="008756F6" w:rsidRPr="00C172BD">
        <w:rPr>
          <w:rFonts w:asciiTheme="minorEastAsia" w:eastAsiaTheme="minorEastAsia" w:hAnsiTheme="minorEastAsia" w:cs="宋体" w:hint="eastAsia"/>
          <w:sz w:val="24"/>
        </w:rPr>
        <w:t xml:space="preserve">                          </w:t>
      </w:r>
      <w:bookmarkStart w:id="0" w:name="_GoBack"/>
      <w:bookmarkEnd w:id="0"/>
      <w:r w:rsidR="008756F6" w:rsidRPr="00C172BD">
        <w:rPr>
          <w:rFonts w:asciiTheme="minorEastAsia" w:eastAsiaTheme="minorEastAsia" w:hAnsiTheme="minorEastAsia" w:cs="宋体" w:hint="eastAsia"/>
          <w:sz w:val="24"/>
        </w:rPr>
        <w:t xml:space="preserve"> 2018</w:t>
      </w:r>
      <w:r w:rsidRPr="00C172BD">
        <w:rPr>
          <w:rFonts w:asciiTheme="minorEastAsia" w:eastAsiaTheme="minorEastAsia" w:hAnsiTheme="minorEastAsia" w:cs="宋体" w:hint="eastAsia"/>
          <w:sz w:val="24"/>
        </w:rPr>
        <w:t>年9月</w:t>
      </w:r>
      <w:r w:rsidR="005319E6" w:rsidRPr="00C172BD">
        <w:rPr>
          <w:rFonts w:asciiTheme="minorEastAsia" w:eastAsiaTheme="minorEastAsia" w:hAnsiTheme="minorEastAsia" w:cs="宋体" w:hint="eastAsia"/>
          <w:sz w:val="24"/>
        </w:rPr>
        <w:t>10</w:t>
      </w:r>
      <w:r w:rsidRPr="00C172BD">
        <w:rPr>
          <w:rFonts w:asciiTheme="minorEastAsia" w:eastAsiaTheme="minorEastAsia" w:hAnsiTheme="minorEastAsia" w:cs="宋体" w:hint="eastAsia"/>
          <w:sz w:val="24"/>
        </w:rPr>
        <w:t>日</w:t>
      </w:r>
    </w:p>
    <w:sectPr w:rsidR="00FC476E" w:rsidRPr="00C172BD" w:rsidSect="00496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D929" w14:textId="77777777" w:rsidR="00221569" w:rsidRDefault="00221569" w:rsidP="0073448E">
      <w:pPr>
        <w:spacing w:after="0" w:line="240" w:lineRule="auto"/>
      </w:pPr>
      <w:r>
        <w:separator/>
      </w:r>
    </w:p>
  </w:endnote>
  <w:endnote w:type="continuationSeparator" w:id="0">
    <w:p w14:paraId="4E65DB12" w14:textId="77777777" w:rsidR="00221569" w:rsidRDefault="00221569" w:rsidP="0073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53AD0" w14:textId="77777777" w:rsidR="00221569" w:rsidRDefault="00221569" w:rsidP="0073448E">
      <w:pPr>
        <w:spacing w:after="0" w:line="240" w:lineRule="auto"/>
      </w:pPr>
      <w:r>
        <w:separator/>
      </w:r>
    </w:p>
  </w:footnote>
  <w:footnote w:type="continuationSeparator" w:id="0">
    <w:p w14:paraId="5A43FA5A" w14:textId="77777777" w:rsidR="00221569" w:rsidRDefault="00221569" w:rsidP="00734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DFFDE"/>
    <w:multiLevelType w:val="singleLevel"/>
    <w:tmpl w:val="57DDFFDE"/>
    <w:lvl w:ilvl="0">
      <w:start w:val="1"/>
      <w:numFmt w:val="decimal"/>
      <w:suff w:val="nothing"/>
      <w:lvlText w:val="%1."/>
      <w:lvlJc w:val="left"/>
    </w:lvl>
  </w:abstractNum>
  <w:abstractNum w:abstractNumId="1" w15:restartNumberingAfterBreak="0">
    <w:nsid w:val="57DE007B"/>
    <w:multiLevelType w:val="singleLevel"/>
    <w:tmpl w:val="57DE007B"/>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3136F7"/>
    <w:rsid w:val="00000029"/>
    <w:rsid w:val="00221569"/>
    <w:rsid w:val="002C30D6"/>
    <w:rsid w:val="00343587"/>
    <w:rsid w:val="003C5158"/>
    <w:rsid w:val="00486065"/>
    <w:rsid w:val="00496015"/>
    <w:rsid w:val="004A55AD"/>
    <w:rsid w:val="005319E6"/>
    <w:rsid w:val="00581BA8"/>
    <w:rsid w:val="00626D2D"/>
    <w:rsid w:val="006E0FB1"/>
    <w:rsid w:val="00706FFD"/>
    <w:rsid w:val="007342D7"/>
    <w:rsid w:val="0073448E"/>
    <w:rsid w:val="007421ED"/>
    <w:rsid w:val="00820C98"/>
    <w:rsid w:val="00862E76"/>
    <w:rsid w:val="008756F6"/>
    <w:rsid w:val="00974361"/>
    <w:rsid w:val="009F5C4A"/>
    <w:rsid w:val="00C172BD"/>
    <w:rsid w:val="00D82C8C"/>
    <w:rsid w:val="00DA518A"/>
    <w:rsid w:val="00F13B4A"/>
    <w:rsid w:val="00F44A8E"/>
    <w:rsid w:val="00FC476E"/>
    <w:rsid w:val="2C313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EDFD0"/>
  <w15:docId w15:val="{840A6710-A496-481A-BAE2-C15FDAB1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9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微软雅黑" w:eastAsia="微软雅黑" w:hAnsi="微软雅黑" w:hint="eastAsia"/>
      <w:color w:val="3F88BF"/>
      <w:kern w:val="0"/>
      <w:sz w:val="24"/>
    </w:rPr>
  </w:style>
  <w:style w:type="character" w:styleId="a3">
    <w:name w:val="Emphasis"/>
    <w:basedOn w:val="a0"/>
    <w:qFormat/>
    <w:rsid w:val="00496015"/>
  </w:style>
  <w:style w:type="character" w:styleId="HTML0">
    <w:name w:val="HTML Definition"/>
    <w:basedOn w:val="a0"/>
    <w:rsid w:val="00496015"/>
  </w:style>
  <w:style w:type="character" w:styleId="HTML1">
    <w:name w:val="HTML Variable"/>
    <w:basedOn w:val="a0"/>
    <w:rsid w:val="00496015"/>
  </w:style>
  <w:style w:type="character" w:styleId="a4">
    <w:name w:val="Hyperlink"/>
    <w:basedOn w:val="a0"/>
    <w:rsid w:val="00496015"/>
    <w:rPr>
      <w:color w:val="0000FF"/>
      <w:u w:val="single"/>
    </w:rPr>
  </w:style>
  <w:style w:type="character" w:styleId="HTML2">
    <w:name w:val="HTML Code"/>
    <w:basedOn w:val="a0"/>
    <w:rsid w:val="00496015"/>
    <w:rPr>
      <w:rFonts w:ascii="微软雅黑" w:eastAsia="微软雅黑" w:hAnsi="微软雅黑" w:cs="微软雅黑" w:hint="eastAsia"/>
      <w:sz w:val="20"/>
    </w:rPr>
  </w:style>
  <w:style w:type="character" w:styleId="HTML3">
    <w:name w:val="HTML Cite"/>
    <w:basedOn w:val="a0"/>
    <w:rsid w:val="00496015"/>
  </w:style>
  <w:style w:type="character" w:styleId="HTML4">
    <w:name w:val="HTML Keyboard"/>
    <w:basedOn w:val="a0"/>
    <w:rsid w:val="00496015"/>
    <w:rPr>
      <w:rFonts w:ascii="微软雅黑" w:eastAsia="微软雅黑" w:hAnsi="微软雅黑" w:cs="微软雅黑" w:hint="eastAsia"/>
      <w:sz w:val="20"/>
    </w:rPr>
  </w:style>
  <w:style w:type="character" w:styleId="HTML5">
    <w:name w:val="HTML Sample"/>
    <w:basedOn w:val="a0"/>
    <w:rsid w:val="00496015"/>
    <w:rPr>
      <w:rFonts w:ascii="微软雅黑" w:eastAsia="微软雅黑" w:hAnsi="微软雅黑" w:cs="微软雅黑" w:hint="eastAsia"/>
    </w:rPr>
  </w:style>
  <w:style w:type="character" w:customStyle="1" w:styleId="release-day">
    <w:name w:val="release-day"/>
    <w:basedOn w:val="a0"/>
    <w:rsid w:val="00496015"/>
    <w:rPr>
      <w:bdr w:val="single" w:sz="6" w:space="0" w:color="BDEBB0"/>
      <w:shd w:val="clear" w:color="auto" w:fill="F5FFF1"/>
    </w:rPr>
  </w:style>
  <w:style w:type="character" w:customStyle="1" w:styleId="legend">
    <w:name w:val="legend"/>
    <w:basedOn w:val="a0"/>
    <w:rsid w:val="00496015"/>
    <w:rPr>
      <w:rFonts w:ascii="Arial" w:hAnsi="Arial" w:cs="Arial"/>
      <w:b/>
      <w:color w:val="73B304"/>
      <w:sz w:val="21"/>
      <w:szCs w:val="21"/>
      <w:bdr w:val="none" w:sz="0" w:space="0" w:color="auto"/>
      <w:shd w:val="clear" w:color="auto" w:fill="FFFFFF"/>
    </w:rPr>
  </w:style>
  <w:style w:type="character" w:customStyle="1" w:styleId="num10">
    <w:name w:val="num10"/>
    <w:basedOn w:val="a0"/>
    <w:rsid w:val="00496015"/>
    <w:rPr>
      <w:b/>
      <w:color w:val="FF7800"/>
    </w:rPr>
  </w:style>
  <w:style w:type="paragraph" w:styleId="a5">
    <w:name w:val="Balloon Text"/>
    <w:basedOn w:val="a"/>
    <w:link w:val="a6"/>
    <w:rsid w:val="004A55AD"/>
    <w:pPr>
      <w:spacing w:after="0" w:line="240" w:lineRule="auto"/>
    </w:pPr>
    <w:rPr>
      <w:rFonts w:ascii="Microsoft YaHei UI" w:eastAsia="Microsoft YaHei UI"/>
      <w:sz w:val="18"/>
      <w:szCs w:val="18"/>
    </w:rPr>
  </w:style>
  <w:style w:type="character" w:customStyle="1" w:styleId="a6">
    <w:name w:val="批注框文本 字符"/>
    <w:basedOn w:val="a0"/>
    <w:link w:val="a5"/>
    <w:rsid w:val="004A55AD"/>
    <w:rPr>
      <w:rFonts w:ascii="Microsoft YaHei UI" w:eastAsia="Microsoft YaHei UI"/>
      <w:kern w:val="2"/>
      <w:sz w:val="18"/>
      <w:szCs w:val="18"/>
    </w:rPr>
  </w:style>
  <w:style w:type="paragraph" w:styleId="a7">
    <w:name w:val="header"/>
    <w:basedOn w:val="a"/>
    <w:link w:val="a8"/>
    <w:rsid w:val="0073448E"/>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rsid w:val="0073448E"/>
    <w:rPr>
      <w:kern w:val="2"/>
      <w:sz w:val="18"/>
      <w:szCs w:val="18"/>
    </w:rPr>
  </w:style>
  <w:style w:type="paragraph" w:styleId="a9">
    <w:name w:val="footer"/>
    <w:basedOn w:val="a"/>
    <w:link w:val="aa"/>
    <w:rsid w:val="0073448E"/>
    <w:pPr>
      <w:tabs>
        <w:tab w:val="center" w:pos="4153"/>
        <w:tab w:val="right" w:pos="8306"/>
      </w:tabs>
      <w:snapToGrid w:val="0"/>
      <w:spacing w:line="240" w:lineRule="auto"/>
      <w:jc w:val="left"/>
    </w:pPr>
    <w:rPr>
      <w:sz w:val="18"/>
      <w:szCs w:val="18"/>
    </w:rPr>
  </w:style>
  <w:style w:type="character" w:customStyle="1" w:styleId="aa">
    <w:name w:val="页脚 字符"/>
    <w:basedOn w:val="a0"/>
    <w:link w:val="a9"/>
    <w:rsid w:val="0073448E"/>
    <w:rPr>
      <w:kern w:val="2"/>
      <w:sz w:val="18"/>
      <w:szCs w:val="18"/>
    </w:rPr>
  </w:style>
  <w:style w:type="character" w:styleId="ab">
    <w:name w:val="annotation reference"/>
    <w:basedOn w:val="a0"/>
    <w:rsid w:val="0073448E"/>
    <w:rPr>
      <w:sz w:val="21"/>
      <w:szCs w:val="21"/>
    </w:rPr>
  </w:style>
  <w:style w:type="paragraph" w:styleId="ac">
    <w:name w:val="annotation text"/>
    <w:basedOn w:val="a"/>
    <w:link w:val="ad"/>
    <w:rsid w:val="0073448E"/>
    <w:pPr>
      <w:jc w:val="left"/>
    </w:pPr>
  </w:style>
  <w:style w:type="character" w:customStyle="1" w:styleId="ad">
    <w:name w:val="批注文字 字符"/>
    <w:basedOn w:val="a0"/>
    <w:link w:val="ac"/>
    <w:rsid w:val="0073448E"/>
    <w:rPr>
      <w:kern w:val="2"/>
      <w:sz w:val="21"/>
      <w:szCs w:val="24"/>
    </w:rPr>
  </w:style>
  <w:style w:type="paragraph" w:styleId="ae">
    <w:name w:val="annotation subject"/>
    <w:basedOn w:val="ac"/>
    <w:next w:val="ac"/>
    <w:link w:val="af"/>
    <w:rsid w:val="0073448E"/>
    <w:rPr>
      <w:b/>
      <w:bCs/>
    </w:rPr>
  </w:style>
  <w:style w:type="character" w:customStyle="1" w:styleId="af">
    <w:name w:val="批注主题 字符"/>
    <w:basedOn w:val="ad"/>
    <w:link w:val="ae"/>
    <w:rsid w:val="0073448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s?wd=%E5%AE%9E%E7%94%A8%E6%96%B0%E5%9E%8B%E4%B8%93%E5%88%A9&amp;tn=44039180_cpr&amp;fenlei=mv6quAkxTZn0IZRqIHckPjm4nH00T1Y4mHnYmHwhmH-9n1u-uHcY0ZwV5Hcvrjm3rH6sPfKWUMw85HfYnjn4nH6sgvPsT6KdThsqpZwYTjCEQLGCpyw9Uz4Bmy-bIi4WUvYETgN-TLwGUv3EnHbsnHbdP16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5%A4%96%E8%A7%82%E8%AE%BE%E8%AE%A1%E4%B8%93%E5%88%A9&amp;tn=44039180_cpr&amp;fenlei=mv6quAkxTZn0IZRqIHckPjm4nH00T1Y4mHnYmHwhmH-9n1u-uHcY0ZwV5Hcvrjm3rH6sPfKWUMw85HfYnjn4nH6sgvPsT6KdThsqpZwYTjCEQLGCpyw9Uz4Bmy-bIi4WUvYETgN-TLwGUv3EnHbsnHbdP16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think</cp:lastModifiedBy>
  <cp:revision>20</cp:revision>
  <cp:lastPrinted>2018-09-10T08:12:00Z</cp:lastPrinted>
  <dcterms:created xsi:type="dcterms:W3CDTF">2016-09-18T02:29:00Z</dcterms:created>
  <dcterms:modified xsi:type="dcterms:W3CDTF">2018-09-11T09:42:00Z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